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713A93" w14:textId="2362A863" w:rsidR="00A07832" w:rsidRPr="00A80D3B" w:rsidRDefault="00C40295" w:rsidP="00A07832">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A07832" w:rsidRPr="00A80D3B">
        <w:rPr>
          <w:rFonts w:ascii="Arial" w:hAnsi="Arial" w:cs="Arial"/>
          <w:b/>
          <w:bCs/>
          <w:sz w:val="28"/>
        </w:rPr>
        <w:t>3GPP TSG RAN WG1 #1</w:t>
      </w:r>
      <w:r w:rsidR="00A07832">
        <w:rPr>
          <w:rFonts w:ascii="Arial" w:hAnsi="Arial" w:cs="Arial"/>
          <w:b/>
          <w:bCs/>
          <w:sz w:val="28"/>
        </w:rPr>
        <w:t>11</w:t>
      </w:r>
      <w:r w:rsidR="00A07832">
        <w:rPr>
          <w:rFonts w:ascii="Arial" w:hAnsi="Arial" w:cs="Arial"/>
          <w:b/>
          <w:bCs/>
          <w:sz w:val="28"/>
        </w:rPr>
        <w:tab/>
      </w:r>
      <w:r w:rsidR="00A07832">
        <w:rPr>
          <w:rFonts w:ascii="Arial" w:hAnsi="Arial" w:cs="Arial"/>
          <w:b/>
          <w:bCs/>
          <w:sz w:val="28"/>
        </w:rPr>
        <w:tab/>
      </w:r>
      <w:r w:rsidR="00C43D79" w:rsidRPr="00C43D79">
        <w:rPr>
          <w:rFonts w:ascii="Arial" w:hAnsi="Arial" w:cs="Arial"/>
          <w:b/>
          <w:bCs/>
          <w:sz w:val="28"/>
        </w:rPr>
        <w:t>R1-2211220</w:t>
      </w:r>
    </w:p>
    <w:p w14:paraId="64E11DCC" w14:textId="77777777" w:rsidR="00A07832" w:rsidRPr="009513AC" w:rsidRDefault="00A07832" w:rsidP="00A078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69B907E8" w:rsidR="00EA7B6F" w:rsidRPr="00DC313B" w:rsidRDefault="00EA7B6F" w:rsidP="00A07832">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E0F245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D936A9">
        <w:rPr>
          <w:rFonts w:hint="eastAsia"/>
          <w:b/>
          <w:lang w:eastAsia="zh-CN"/>
        </w:rPr>
        <w:t>t</w:t>
      </w:r>
      <w:r w:rsidR="00D936A9">
        <w:rPr>
          <w:b/>
          <w:lang w:eastAsia="zh-CN"/>
        </w:rPr>
        <w:t>wo TAs for multi-DCI based M-TRP operation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D0E1341" w:rsidR="00B146F4" w:rsidRDefault="005E022C" w:rsidP="00B146F4">
      <w:pPr>
        <w:jc w:val="left"/>
        <w:rPr>
          <w:rFonts w:cs="Arial"/>
          <w:szCs w:val="36"/>
          <w:lang w:eastAsia="zh-CN"/>
        </w:rPr>
      </w:pPr>
      <w:r>
        <w:rPr>
          <w:lang w:eastAsia="zh-CN"/>
        </w:rPr>
        <w:t>In light of</w:t>
      </w:r>
      <w:r w:rsidR="00B146F4">
        <w:rPr>
          <w:lang w:eastAsia="zh-CN"/>
        </w:rPr>
        <w:t xml:space="preserve"> </w:t>
      </w:r>
      <w:r w:rsidR="00D936A9">
        <w:rPr>
          <w:rFonts w:cs="Arial"/>
          <w:szCs w:val="36"/>
        </w:rPr>
        <w:t>R18</w:t>
      </w:r>
      <w:r w:rsidR="00B146F4">
        <w:rPr>
          <w:rFonts w:cs="Arial"/>
          <w:szCs w:val="36"/>
        </w:rPr>
        <w:t xml:space="preserve"> 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29EDDD0" w14:textId="31FDD06C" w:rsidR="00D936A9" w:rsidRPr="00F9630A" w:rsidRDefault="00D936A9" w:rsidP="00D936A9">
            <w:pPr>
              <w:overflowPunct w:val="0"/>
              <w:spacing w:beforeLines="50" w:before="120" w:after="0"/>
              <w:textAlignment w:val="baseline"/>
              <w:rPr>
                <w:bCs/>
              </w:rPr>
            </w:pPr>
            <w:r>
              <w:rPr>
                <w:rFonts w:eastAsiaTheme="minorHAnsi"/>
                <w:lang w:eastAsia="zh-CN"/>
              </w:rPr>
              <w:t>7</w:t>
            </w:r>
            <w:r w:rsidR="00B146F4">
              <w:rPr>
                <w:rFonts w:eastAsiaTheme="minorHAnsi"/>
                <w:lang w:eastAsia="zh-CN"/>
              </w:rPr>
              <w:t>.</w:t>
            </w:r>
            <w:r w:rsidR="00B146F4">
              <w:rPr>
                <w:rFonts w:eastAsiaTheme="minorHAnsi"/>
                <w:lang w:eastAsia="zh-CN"/>
              </w:rPr>
              <w:tab/>
            </w:r>
            <w:r w:rsidRPr="00F9630A">
              <w:rPr>
                <w:bCs/>
              </w:rPr>
              <w:t xml:space="preserve">Study, and if justified, specify the following </w:t>
            </w:r>
          </w:p>
          <w:p w14:paraId="03B06662" w14:textId="77777777" w:rsidR="00D936A9" w:rsidRPr="008C2183" w:rsidRDefault="00D936A9" w:rsidP="00D553D1">
            <w:pPr>
              <w:numPr>
                <w:ilvl w:val="1"/>
                <w:numId w:val="12"/>
              </w:numPr>
              <w:overflowPunct w:val="0"/>
              <w:spacing w:beforeLines="50" w:before="120" w:after="0"/>
              <w:textAlignment w:val="baseline"/>
              <w:rPr>
                <w:bCs/>
                <w:highlight w:val="yellow"/>
              </w:rPr>
            </w:pPr>
            <w:r w:rsidRPr="008C2183">
              <w:rPr>
                <w:bCs/>
                <w:highlight w:val="yellow"/>
              </w:rPr>
              <w:t xml:space="preserve">Two TAs for UL multi-DCI for multi-TRP operation </w:t>
            </w:r>
          </w:p>
          <w:p w14:paraId="21546DB5" w14:textId="77777777" w:rsidR="00D936A9" w:rsidRPr="00F9630A" w:rsidRDefault="00D936A9" w:rsidP="00D553D1">
            <w:pPr>
              <w:numPr>
                <w:ilvl w:val="1"/>
                <w:numId w:val="12"/>
              </w:numPr>
              <w:overflowPunct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3F0183C2" w14:textId="77777777" w:rsidR="00D936A9" w:rsidRPr="00F9630A" w:rsidRDefault="00D936A9" w:rsidP="00D936A9">
            <w:pPr>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7901AF7A" w14:textId="6BF9A0E8" w:rsidR="00B146F4" w:rsidRPr="00AE2445" w:rsidRDefault="00B146F4" w:rsidP="00B146F4">
            <w:pPr>
              <w:pStyle w:val="af3"/>
              <w:autoSpaceDE/>
              <w:autoSpaceDN/>
              <w:adjustRightInd/>
              <w:snapToGrid/>
              <w:spacing w:after="0"/>
              <w:ind w:left="910" w:firstLineChars="0" w:firstLine="0"/>
              <w:jc w:val="left"/>
            </w:pPr>
          </w:p>
        </w:tc>
      </w:tr>
    </w:tbl>
    <w:p w14:paraId="64F17BBB" w14:textId="77777777" w:rsidR="005168C6" w:rsidRDefault="005168C6" w:rsidP="00B146F4">
      <w:pPr>
        <w:jc w:val="left"/>
        <w:rPr>
          <w:lang w:eastAsia="zh-CN"/>
        </w:rPr>
      </w:pPr>
    </w:p>
    <w:p w14:paraId="39B2DDDD" w14:textId="0FEF2880" w:rsidR="00B146F4" w:rsidRDefault="00B146F4" w:rsidP="00B146F4">
      <w:pPr>
        <w:jc w:val="left"/>
        <w:rPr>
          <w:lang w:eastAsia="zh-CN"/>
        </w:rPr>
      </w:pPr>
      <w:r>
        <w:rPr>
          <w:rFonts w:hint="eastAsia"/>
          <w:lang w:eastAsia="zh-CN"/>
        </w:rPr>
        <w:t>In this pa</w:t>
      </w:r>
      <w:r>
        <w:rPr>
          <w:lang w:eastAsia="zh-CN"/>
        </w:rPr>
        <w:t>per, we will pr</w:t>
      </w:r>
      <w:r w:rsidR="008C2183">
        <w:rPr>
          <w:lang w:eastAsia="zh-CN"/>
        </w:rPr>
        <w:t>esent our opinions on Two TAs for UL multi-DCI for multi-TRP</w:t>
      </w:r>
      <w:r>
        <w:rPr>
          <w:lang w:eastAsia="zh-CN"/>
        </w:rPr>
        <w:t>.</w:t>
      </w:r>
    </w:p>
    <w:p w14:paraId="1A6521DF" w14:textId="5AD3F1C6" w:rsidR="00A07832" w:rsidRPr="005168C6" w:rsidRDefault="00A07832" w:rsidP="003F0FF7">
      <w:pPr>
        <w:rPr>
          <w:rFonts w:eastAsia="Malgun Gothic" w:cs="Times"/>
          <w:sz w:val="18"/>
        </w:rPr>
      </w:pPr>
    </w:p>
    <w:p w14:paraId="2AFD00DF" w14:textId="1059D814" w:rsidR="00623948" w:rsidRDefault="007C2BDF" w:rsidP="0049434B">
      <w:pPr>
        <w:pStyle w:val="1"/>
        <w:rPr>
          <w:lang w:eastAsia="zh-CN"/>
        </w:rPr>
      </w:pPr>
      <w:r>
        <w:rPr>
          <w:rFonts w:hint="eastAsia"/>
          <w:lang w:eastAsia="zh-CN"/>
        </w:rPr>
        <w:t>Discussion</w:t>
      </w:r>
    </w:p>
    <w:p w14:paraId="6F4408A8" w14:textId="74AE9083" w:rsidR="008C2183" w:rsidRDefault="008C2183" w:rsidP="008C2183">
      <w:r>
        <w:rPr>
          <w:lang w:eastAsia="zh-CN"/>
        </w:rPr>
        <w:t xml:space="preserve">In Rel-15, Timing advance (TA) is introduced to adjust the uplink </w:t>
      </w:r>
      <w:r w:rsidR="004B2F7E">
        <w:rPr>
          <w:lang w:eastAsia="zh-CN"/>
        </w:rPr>
        <w:t xml:space="preserve">transmission, </w:t>
      </w:r>
      <w:r>
        <w:rPr>
          <w:lang w:eastAsia="zh-CN"/>
        </w:rPr>
        <w:t>to make the received signal</w:t>
      </w:r>
      <w:r w:rsidR="00DE2A81">
        <w:rPr>
          <w:lang w:eastAsia="zh-CN"/>
        </w:rPr>
        <w:t>s from different UEs aligned at</w:t>
      </w:r>
      <w:r>
        <w:rPr>
          <w:lang w:eastAsia="zh-CN"/>
        </w:rPr>
        <w:t xml:space="preserve"> gNB side. </w:t>
      </w:r>
      <w:r w:rsidR="004B2F7E">
        <w:rPr>
          <w:lang w:eastAsia="zh-CN"/>
        </w:rPr>
        <w:t xml:space="preserve">One serving cell is configured to be associated with one TAG. Different serving cells can be associated with the same TAG or different TAG. </w:t>
      </w: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Pr>
          <w:rFonts w:eastAsia="等线"/>
          <w:noProof/>
          <w:position w:val="-12"/>
          <w:lang w:eastAsia="zh-CN"/>
        </w:rPr>
        <w:drawing>
          <wp:inline distT="0" distB="0" distL="0" distR="0" wp14:anchorId="1377A00F" wp14:editId="48D84586">
            <wp:extent cx="44386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 cy="191135"/>
                    </a:xfrm>
                    <a:prstGeom prst="rect">
                      <a:avLst/>
                    </a:prstGeom>
                    <a:noFill/>
                    <a:ln>
                      <a:noFill/>
                    </a:ln>
                  </pic:spPr>
                </pic:pic>
              </a:graphicData>
            </a:graphic>
          </wp:inline>
        </w:drawing>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522F902D" w14:textId="0E4A4D78" w:rsidR="00A97779" w:rsidRDefault="004B2F7E" w:rsidP="004B2F7E">
      <w:r>
        <w:t>In Rel-18, for M-DCI based M-TRP operation, two TAs are considered to achieve uplink transmission timing adjustment per TRP respectively, i.e., one serving cell sho</w:t>
      </w:r>
      <w:r w:rsidR="006C5DA2">
        <w:t>uld be associated with two TAs.</w:t>
      </w:r>
      <w:r w:rsidR="00A97779">
        <w:t xml:space="preserve"> </w:t>
      </w:r>
      <w:r w:rsidR="00A07832">
        <w:t>I</w:t>
      </w:r>
      <w:r w:rsidR="00A07832">
        <w:rPr>
          <w:lang w:eastAsia="zh-CN"/>
        </w:rPr>
        <w:t>n RAN1#110-e meeting</w:t>
      </w:r>
      <w:r w:rsidR="006C5DA2">
        <w:t xml:space="preserve">, </w:t>
      </w:r>
      <w:r w:rsidR="00612C29">
        <w:t xml:space="preserve">after discussion, we have agreed to introduce two TAGs for one serving cell, </w:t>
      </w:r>
      <w:r w:rsidR="00A97779">
        <w:t xml:space="preserve">i.e., each TAG associated with one TRP. </w:t>
      </w:r>
    </w:p>
    <w:p w14:paraId="7CC12E64" w14:textId="42A93C48" w:rsidR="006C5DA2" w:rsidRDefault="00A97779" w:rsidP="00A11795">
      <w:pPr>
        <w:rPr>
          <w:lang w:eastAsia="zh-CN"/>
        </w:rPr>
      </w:pPr>
      <w:r>
        <w:t>Regarding how to associate TAG with target UL channels/signals for M-DCI based M-TRP</w:t>
      </w:r>
      <w:r>
        <w:rPr>
          <w:rFonts w:hint="eastAsia"/>
          <w:lang w:eastAsia="zh-CN"/>
        </w:rPr>
        <w:t xml:space="preserve"> </w:t>
      </w:r>
      <w:r>
        <w:rPr>
          <w:lang w:eastAsia="zh-CN"/>
        </w:rPr>
        <w:t>operation, after discussion, we have the following agreement to provide guidance for further discussion</w:t>
      </w:r>
      <w:r w:rsidR="002D2734">
        <w:rPr>
          <w:lang w:eastAsia="zh-CN"/>
        </w:rPr>
        <w:t xml:space="preserve"> [2]</w:t>
      </w:r>
      <w:r>
        <w:rPr>
          <w:lang w:eastAsia="zh-CN"/>
        </w:rPr>
        <w:t>.</w:t>
      </w:r>
    </w:p>
    <w:tbl>
      <w:tblPr>
        <w:tblStyle w:val="ae"/>
        <w:tblW w:w="0" w:type="auto"/>
        <w:tblLook w:val="04A0" w:firstRow="1" w:lastRow="0" w:firstColumn="1" w:lastColumn="0" w:noHBand="0" w:noVBand="1"/>
      </w:tblPr>
      <w:tblGrid>
        <w:gridCol w:w="9307"/>
      </w:tblGrid>
      <w:tr w:rsidR="006C5DA2" w14:paraId="71350837" w14:textId="77777777" w:rsidTr="006C5DA2">
        <w:tc>
          <w:tcPr>
            <w:tcW w:w="9307" w:type="dxa"/>
          </w:tcPr>
          <w:p w14:paraId="0DEC52F5" w14:textId="77777777" w:rsidR="00A07832" w:rsidRPr="00C80AEF" w:rsidRDefault="00A07832" w:rsidP="00A07832">
            <w:pPr>
              <w:rPr>
                <w:rFonts w:cs="Times"/>
                <w:b/>
                <w:bCs/>
                <w:iCs/>
                <w:highlight w:val="green"/>
              </w:rPr>
            </w:pPr>
            <w:r>
              <w:rPr>
                <w:rFonts w:cs="Times"/>
                <w:b/>
                <w:bCs/>
                <w:iCs/>
                <w:highlight w:val="green"/>
              </w:rPr>
              <w:t>Agreement</w:t>
            </w:r>
          </w:p>
          <w:p w14:paraId="3E3746D6" w14:textId="77777777" w:rsidR="00A07832" w:rsidRPr="004D2A3D" w:rsidRDefault="00A07832" w:rsidP="00A07832">
            <w:pPr>
              <w:rPr>
                <w:rFonts w:eastAsia="Malgun Gothic" w:cs="Times"/>
                <w:sz w:val="18"/>
              </w:rPr>
            </w:pPr>
            <w:r w:rsidRPr="004D2A3D">
              <w:rPr>
                <w:rStyle w:val="aff2"/>
                <w:rFonts w:cs="Times"/>
                <w:i w:val="0"/>
              </w:rPr>
              <w:t>For associating TAGs to target UL channels/signals for multi-DCI based multi-TRP operation, the four options agreed in RAN1#110bis-e are refined as below (down-selection of one or a combination of the options to be performed in RAN1#111):</w:t>
            </w:r>
          </w:p>
          <w:p w14:paraId="69A564AB" w14:textId="77777777" w:rsidR="00A07832" w:rsidRPr="004D2A3D" w:rsidRDefault="00A07832" w:rsidP="00A07832">
            <w:pPr>
              <w:numPr>
                <w:ilvl w:val="0"/>
                <w:numId w:val="20"/>
              </w:numPr>
              <w:autoSpaceDE/>
              <w:autoSpaceDN/>
              <w:adjustRightInd/>
              <w:snapToGrid/>
              <w:spacing w:after="0"/>
              <w:jc w:val="left"/>
              <w:rPr>
                <w:rFonts w:eastAsia="Times New Roman" w:cs="Times"/>
                <w:sz w:val="16"/>
              </w:rPr>
            </w:pPr>
            <w:r w:rsidRPr="004D2A3D">
              <w:rPr>
                <w:rStyle w:val="aff2"/>
                <w:rFonts w:eastAsia="宋体" w:cs="Times"/>
                <w:i w:val="0"/>
              </w:rPr>
              <w:t>Option 1: Associate TAG to TCI-state/spatial relation</w:t>
            </w:r>
          </w:p>
          <w:p w14:paraId="0913E7AA" w14:textId="77777777" w:rsidR="00A07832" w:rsidRPr="004D2A3D" w:rsidRDefault="00A07832" w:rsidP="00A07832">
            <w:pPr>
              <w:numPr>
                <w:ilvl w:val="1"/>
                <w:numId w:val="21"/>
              </w:numPr>
              <w:autoSpaceDE/>
              <w:autoSpaceDN/>
              <w:adjustRightInd/>
              <w:snapToGrid/>
              <w:spacing w:after="0"/>
              <w:jc w:val="left"/>
              <w:rPr>
                <w:rFonts w:eastAsia="Times New Roman" w:cs="Times"/>
                <w:sz w:val="16"/>
              </w:rPr>
            </w:pPr>
            <w:r w:rsidRPr="004D2A3D">
              <w:rPr>
                <w:rStyle w:val="aff2"/>
                <w:rFonts w:eastAsia="宋体" w:cs="Times"/>
                <w:i w:val="0"/>
              </w:rPr>
              <w:t>Configure TAG ID as part of UL/joint TCI state or spatial relation</w:t>
            </w:r>
          </w:p>
          <w:p w14:paraId="5BAB1BAE" w14:textId="77777777" w:rsidR="00A07832" w:rsidRPr="004D2A3D" w:rsidRDefault="00A07832" w:rsidP="00A07832">
            <w:pPr>
              <w:numPr>
                <w:ilvl w:val="1"/>
                <w:numId w:val="21"/>
              </w:numPr>
              <w:autoSpaceDE/>
              <w:autoSpaceDN/>
              <w:adjustRightInd/>
              <w:snapToGrid/>
              <w:spacing w:after="0"/>
              <w:jc w:val="left"/>
              <w:rPr>
                <w:rFonts w:eastAsia="Times New Roman" w:cs="Times"/>
                <w:sz w:val="16"/>
              </w:rPr>
            </w:pPr>
            <w:r w:rsidRPr="004D2A3D">
              <w:rPr>
                <w:rStyle w:val="aff2"/>
                <w:rFonts w:eastAsia="宋体" w:cs="Times"/>
                <w:i w:val="0"/>
              </w:rPr>
              <w:t>for UL transmission, the TAG ID associated with the UL/joint TCI state or spatial relation is utilized</w:t>
            </w:r>
          </w:p>
          <w:p w14:paraId="4E51C185" w14:textId="77777777" w:rsidR="00A07832" w:rsidRPr="004D2A3D" w:rsidRDefault="00A07832" w:rsidP="00A07832">
            <w:pPr>
              <w:numPr>
                <w:ilvl w:val="0"/>
                <w:numId w:val="22"/>
              </w:numPr>
              <w:autoSpaceDE/>
              <w:autoSpaceDN/>
              <w:adjustRightInd/>
              <w:snapToGrid/>
              <w:spacing w:after="0"/>
              <w:jc w:val="left"/>
              <w:rPr>
                <w:rFonts w:eastAsia="Times New Roman" w:cs="Times"/>
                <w:sz w:val="16"/>
              </w:rPr>
            </w:pPr>
            <w:r w:rsidRPr="004D2A3D">
              <w:rPr>
                <w:rStyle w:val="aff2"/>
                <w:rFonts w:eastAsia="宋体" w:cs="Times"/>
                <w:i w:val="0"/>
              </w:rPr>
              <w:t>Option 2: Associate TAG to CORESETPoolIndex</w:t>
            </w:r>
          </w:p>
          <w:p w14:paraId="3179E6F4" w14:textId="77777777" w:rsidR="00A07832" w:rsidRPr="004D2A3D" w:rsidRDefault="00A07832" w:rsidP="00A07832">
            <w:pPr>
              <w:numPr>
                <w:ilvl w:val="1"/>
                <w:numId w:val="23"/>
              </w:numPr>
              <w:autoSpaceDE/>
              <w:autoSpaceDN/>
              <w:adjustRightInd/>
              <w:snapToGrid/>
              <w:spacing w:after="0"/>
              <w:jc w:val="left"/>
              <w:rPr>
                <w:rFonts w:eastAsia="Times New Roman" w:cs="Times"/>
                <w:sz w:val="16"/>
              </w:rPr>
            </w:pPr>
            <w:r w:rsidRPr="004D2A3D">
              <w:rPr>
                <w:rStyle w:val="aff2"/>
                <w:rFonts w:eastAsia="宋体" w:cs="Times"/>
                <w:i w:val="0"/>
              </w:rPr>
              <w:t xml:space="preserve">for dynamically scheduled/activated PUSCH, TAG associated with the CORESET </w:t>
            </w:r>
            <w:r w:rsidRPr="004D2A3D">
              <w:rPr>
                <w:rStyle w:val="aff2"/>
                <w:rFonts w:eastAsia="宋体" w:cs="Times"/>
                <w:i w:val="0"/>
              </w:rPr>
              <w:lastRenderedPageBreak/>
              <w:t>pool index of the CORESET carrying the scheduling/activating PDCCH is utilized for UL transmission</w:t>
            </w:r>
          </w:p>
          <w:p w14:paraId="2C9DFE1A" w14:textId="77777777" w:rsidR="00A07832" w:rsidRPr="004D2A3D" w:rsidRDefault="00A07832" w:rsidP="00A07832">
            <w:pPr>
              <w:numPr>
                <w:ilvl w:val="1"/>
                <w:numId w:val="23"/>
              </w:numPr>
              <w:autoSpaceDE/>
              <w:autoSpaceDN/>
              <w:adjustRightInd/>
              <w:snapToGrid/>
              <w:spacing w:after="0"/>
              <w:jc w:val="left"/>
              <w:rPr>
                <w:rFonts w:eastAsia="Times New Roman" w:cs="Times"/>
                <w:sz w:val="16"/>
              </w:rPr>
            </w:pPr>
            <w:r w:rsidRPr="004D2A3D">
              <w:rPr>
                <w:rStyle w:val="aff2"/>
                <w:rFonts w:eastAsia="宋体" w:cs="Times"/>
                <w:i w:val="0"/>
              </w:rPr>
              <w:t>for Type 1 CG, P/SP-SRS, and P/SP-PUCCH, coresetPoolIndex is RRC-configured.</w:t>
            </w:r>
          </w:p>
          <w:p w14:paraId="4429EEA8" w14:textId="77777777" w:rsidR="00A07832" w:rsidRPr="004D2A3D" w:rsidRDefault="00A07832" w:rsidP="00A07832">
            <w:pPr>
              <w:numPr>
                <w:ilvl w:val="1"/>
                <w:numId w:val="23"/>
              </w:numPr>
              <w:autoSpaceDE/>
              <w:autoSpaceDN/>
              <w:adjustRightInd/>
              <w:snapToGrid/>
              <w:spacing w:after="0"/>
              <w:jc w:val="left"/>
              <w:rPr>
                <w:rFonts w:eastAsia="Times New Roman" w:cs="Times"/>
                <w:sz w:val="16"/>
              </w:rPr>
            </w:pPr>
            <w:r w:rsidRPr="004D2A3D">
              <w:rPr>
                <w:rStyle w:val="aff2"/>
                <w:rFonts w:eastAsia="宋体" w:cs="Times"/>
                <w:i w:val="0"/>
              </w:rPr>
              <w:t>FFS:   Other signals/channels:  AP-SRS, and dynamic HARQ-ACK</w:t>
            </w:r>
          </w:p>
          <w:p w14:paraId="17B57A40" w14:textId="77777777" w:rsidR="00A07832" w:rsidRPr="004D2A3D" w:rsidRDefault="00A07832" w:rsidP="00A07832">
            <w:pPr>
              <w:pStyle w:val="aff"/>
              <w:spacing w:before="0" w:beforeAutospacing="0" w:after="0" w:afterAutospacing="0"/>
              <w:ind w:left="1440"/>
              <w:jc w:val="both"/>
              <w:rPr>
                <w:rFonts w:ascii="Times" w:eastAsia="Malgun Gothic" w:hAnsi="Times" w:cs="Times"/>
                <w:sz w:val="14"/>
              </w:rPr>
            </w:pPr>
            <w:r w:rsidRPr="004D2A3D">
              <w:rPr>
                <w:rStyle w:val="aff2"/>
                <w:rFonts w:ascii="Times" w:hAnsi="Times" w:cs="Times"/>
                <w:i w:val="0"/>
                <w:color w:val="000000"/>
                <w:sz w:val="14"/>
              </w:rPr>
              <w:t> </w:t>
            </w:r>
          </w:p>
          <w:p w14:paraId="281FAD36" w14:textId="77777777" w:rsidR="00A07832" w:rsidRPr="004D2A3D" w:rsidRDefault="00A07832" w:rsidP="00A07832">
            <w:pPr>
              <w:numPr>
                <w:ilvl w:val="0"/>
                <w:numId w:val="24"/>
              </w:numPr>
              <w:autoSpaceDE/>
              <w:autoSpaceDN/>
              <w:adjustRightInd/>
              <w:snapToGrid/>
              <w:spacing w:after="0"/>
              <w:jc w:val="left"/>
              <w:rPr>
                <w:rFonts w:eastAsia="Times New Roman" w:cs="Times"/>
                <w:sz w:val="16"/>
              </w:rPr>
            </w:pPr>
            <w:r w:rsidRPr="004D2A3D">
              <w:rPr>
                <w:rStyle w:val="aff2"/>
                <w:rFonts w:eastAsia="宋体" w:cs="Times"/>
                <w:i w:val="0"/>
              </w:rPr>
              <w:t>Option 3: Associate TAG to SSB group (if such an association is agreed in agenda 9.1.1.2). For a UL transmission, UE adopts the TAG associated with the SSB group such that</w:t>
            </w:r>
          </w:p>
          <w:p w14:paraId="6244C0CA" w14:textId="77777777" w:rsidR="00A07832" w:rsidRPr="004D2A3D" w:rsidRDefault="00A07832" w:rsidP="00A07832">
            <w:pPr>
              <w:numPr>
                <w:ilvl w:val="1"/>
                <w:numId w:val="25"/>
              </w:numPr>
              <w:autoSpaceDE/>
              <w:autoSpaceDN/>
              <w:adjustRightInd/>
              <w:snapToGrid/>
              <w:spacing w:after="0"/>
              <w:jc w:val="left"/>
              <w:rPr>
                <w:rFonts w:eastAsia="Times New Roman" w:cs="Times"/>
                <w:sz w:val="16"/>
              </w:rPr>
            </w:pPr>
            <w:r w:rsidRPr="004D2A3D">
              <w:rPr>
                <w:rStyle w:val="aff2"/>
                <w:rFonts w:eastAsia="宋体" w:cs="Times"/>
                <w:i w:val="0"/>
              </w:rPr>
              <w:t>if the PL RS is an SSB, then the UE adopts the TAG associated with the SSB group which the PL RS of the UL transmission belongs to</w:t>
            </w:r>
          </w:p>
          <w:p w14:paraId="02A4ECDD" w14:textId="77777777" w:rsidR="00A07832" w:rsidRPr="004D2A3D" w:rsidRDefault="00A07832" w:rsidP="00A07832">
            <w:pPr>
              <w:numPr>
                <w:ilvl w:val="1"/>
                <w:numId w:val="25"/>
              </w:numPr>
              <w:autoSpaceDE/>
              <w:autoSpaceDN/>
              <w:adjustRightInd/>
              <w:snapToGrid/>
              <w:spacing w:after="0"/>
              <w:rPr>
                <w:rFonts w:eastAsia="Malgun Gothic" w:cs="Times"/>
                <w:sz w:val="16"/>
              </w:rPr>
            </w:pPr>
            <w:r w:rsidRPr="004D2A3D">
              <w:rPr>
                <w:rStyle w:val="aff2"/>
                <w:rFonts w:eastAsia="宋体" w:cs="Times"/>
                <w:i w:val="0"/>
              </w:rPr>
              <w:t>if the PL RS is a CSI-RS, then the UE adopts the TAG associated with the SSB group which the QCL source SSB of the PL RS belongs to</w:t>
            </w:r>
            <w:r w:rsidRPr="004D2A3D">
              <w:rPr>
                <w:rFonts w:cs="Times"/>
              </w:rPr>
              <w:t> </w:t>
            </w:r>
          </w:p>
          <w:p w14:paraId="0C1F87D8" w14:textId="77777777" w:rsidR="00A07832" w:rsidRPr="004D2A3D" w:rsidRDefault="00A07832" w:rsidP="00A07832">
            <w:pPr>
              <w:numPr>
                <w:ilvl w:val="0"/>
                <w:numId w:val="26"/>
              </w:numPr>
              <w:autoSpaceDE/>
              <w:autoSpaceDN/>
              <w:adjustRightInd/>
              <w:snapToGrid/>
              <w:spacing w:after="0"/>
              <w:jc w:val="left"/>
              <w:rPr>
                <w:rFonts w:eastAsia="Times New Roman" w:cs="Times"/>
                <w:sz w:val="16"/>
              </w:rPr>
            </w:pPr>
            <w:r w:rsidRPr="004D2A3D">
              <w:rPr>
                <w:rFonts w:eastAsia="Times New Roman" w:cs="Times"/>
              </w:rPr>
              <w:t xml:space="preserve">Option 4:  </w:t>
            </w:r>
            <w:r w:rsidRPr="004D2A3D">
              <w:rPr>
                <w:rStyle w:val="aff2"/>
                <w:rFonts w:eastAsia="Times New Roman" w:cs="Times"/>
                <w:i w:val="0"/>
              </w:rPr>
              <w:t>TAG association performed as follows:</w:t>
            </w:r>
          </w:p>
          <w:p w14:paraId="30AB2DBB" w14:textId="77777777" w:rsidR="00A07832" w:rsidRPr="004D2A3D" w:rsidRDefault="00A07832" w:rsidP="00A07832">
            <w:pPr>
              <w:numPr>
                <w:ilvl w:val="1"/>
                <w:numId w:val="27"/>
              </w:numPr>
              <w:autoSpaceDE/>
              <w:autoSpaceDN/>
              <w:adjustRightInd/>
              <w:snapToGrid/>
              <w:spacing w:after="0"/>
              <w:jc w:val="left"/>
              <w:rPr>
                <w:rFonts w:eastAsia="Times New Roman" w:cs="Times"/>
                <w:sz w:val="16"/>
              </w:rPr>
            </w:pPr>
            <w:r w:rsidRPr="004D2A3D">
              <w:rPr>
                <w:rStyle w:val="aff2"/>
                <w:rFonts w:eastAsia="宋体" w:cs="Times"/>
                <w:i w:val="0"/>
              </w:rPr>
              <w:t>for dynamically scheduled/activated channels/signals, TAG associated with the CORESET pool index of the CORESET carrying the scheduling PDCCH is utilized for UL transmission</w:t>
            </w:r>
          </w:p>
          <w:p w14:paraId="32063B9D" w14:textId="77777777" w:rsidR="00A07832" w:rsidRPr="004D2A3D" w:rsidRDefault="00A07832" w:rsidP="00A07832">
            <w:pPr>
              <w:numPr>
                <w:ilvl w:val="1"/>
                <w:numId w:val="27"/>
              </w:numPr>
              <w:autoSpaceDE/>
              <w:autoSpaceDN/>
              <w:adjustRightInd/>
              <w:snapToGrid/>
              <w:spacing w:after="0"/>
              <w:jc w:val="left"/>
              <w:rPr>
                <w:rFonts w:eastAsia="Times New Roman" w:cs="Times"/>
                <w:sz w:val="16"/>
              </w:rPr>
            </w:pPr>
            <w:r w:rsidRPr="004D2A3D">
              <w:rPr>
                <w:rStyle w:val="aff2"/>
                <w:rFonts w:eastAsia="宋体" w:cs="Times"/>
                <w:i w:val="0"/>
              </w:rPr>
              <w:t>for P/SP UL channels / signals (not scheduled or activated by DCI), TAG ID is RRC-configured.</w:t>
            </w:r>
          </w:p>
          <w:p w14:paraId="6E453CA9" w14:textId="336C1833" w:rsidR="00A07832" w:rsidRPr="00A07832" w:rsidRDefault="00A07832" w:rsidP="00A07832">
            <w:pPr>
              <w:autoSpaceDE/>
              <w:autoSpaceDN/>
              <w:adjustRightInd/>
              <w:snapToGrid/>
              <w:spacing w:after="0"/>
              <w:rPr>
                <w:rFonts w:eastAsia="Batang"/>
                <w:szCs w:val="20"/>
              </w:rPr>
            </w:pPr>
          </w:p>
        </w:tc>
      </w:tr>
    </w:tbl>
    <w:p w14:paraId="3351E0B7" w14:textId="73C80E0F" w:rsidR="00D145A3" w:rsidRDefault="00B75F60" w:rsidP="00A11795">
      <w:pPr>
        <w:rPr>
          <w:lang w:eastAsia="x-none"/>
        </w:rPr>
      </w:pPr>
      <w:r>
        <w:rPr>
          <w:rFonts w:hint="eastAsia"/>
          <w:lang w:eastAsia="zh-CN"/>
        </w:rPr>
        <w:lastRenderedPageBreak/>
        <w:t xml:space="preserve">In </w:t>
      </w:r>
      <w:r>
        <w:rPr>
          <w:lang w:eastAsia="zh-CN"/>
        </w:rPr>
        <w:t xml:space="preserve">Rel-16, for M-DCI based M-TRP, </w:t>
      </w:r>
      <w:r w:rsidR="00635DBE">
        <w:rPr>
          <w:i/>
          <w:lang w:eastAsia="x-none"/>
        </w:rPr>
        <w:t>coresetPoolIndex</w:t>
      </w:r>
      <w:r w:rsidR="00635DBE" w:rsidRPr="00635DBE">
        <w:rPr>
          <w:i/>
          <w:lang w:eastAsia="x-none"/>
        </w:rPr>
        <w:t xml:space="preserve"> </w:t>
      </w:r>
      <w:r w:rsidR="00635DBE" w:rsidRPr="00635DBE">
        <w:rPr>
          <w:lang w:eastAsia="x-none"/>
        </w:rPr>
        <w:t>is introduced to group CORESET</w:t>
      </w:r>
      <w:r w:rsidR="00DE2A81">
        <w:rPr>
          <w:lang w:eastAsia="x-none"/>
        </w:rPr>
        <w:t>, and can be interpreted to be on behalf of</w:t>
      </w:r>
      <w:r w:rsidR="00635DBE">
        <w:rPr>
          <w:lang w:eastAsia="x-none"/>
        </w:rPr>
        <w:t xml:space="preserve"> </w:t>
      </w:r>
      <w:r w:rsidR="00DE2A81">
        <w:rPr>
          <w:lang w:eastAsia="x-none"/>
        </w:rPr>
        <w:t xml:space="preserve">one </w:t>
      </w:r>
      <w:r w:rsidR="00635DBE">
        <w:rPr>
          <w:lang w:eastAsia="x-none"/>
        </w:rPr>
        <w:t>TRP</w:t>
      </w:r>
      <w:r w:rsidR="008F380A">
        <w:rPr>
          <w:lang w:eastAsia="x-none"/>
        </w:rPr>
        <w:t xml:space="preserve">. </w:t>
      </w:r>
      <w:r w:rsidR="0042488A">
        <w:rPr>
          <w:lang w:eastAsia="x-none"/>
        </w:rPr>
        <w:t xml:space="preserve">In Rel-17 inter-cell M-TRP, one PCI is allowed to be only associated with one </w:t>
      </w:r>
      <w:r w:rsidR="0042488A">
        <w:rPr>
          <w:i/>
          <w:lang w:eastAsia="x-none"/>
        </w:rPr>
        <w:t>coresetPoolIndex</w:t>
      </w:r>
      <w:r w:rsidR="0042488A">
        <w:rPr>
          <w:lang w:eastAsia="x-none"/>
        </w:rPr>
        <w:t xml:space="preserve">, and one </w:t>
      </w:r>
      <w:r w:rsidR="0042488A">
        <w:rPr>
          <w:i/>
          <w:lang w:eastAsia="x-none"/>
        </w:rPr>
        <w:t>coresetPoolIndex</w:t>
      </w:r>
      <w:r w:rsidR="0042488A" w:rsidRPr="00635DBE">
        <w:rPr>
          <w:i/>
          <w:lang w:eastAsia="x-none"/>
        </w:rPr>
        <w:t xml:space="preserve"> </w:t>
      </w:r>
      <w:r w:rsidR="0042488A">
        <w:rPr>
          <w:lang w:eastAsia="x-none"/>
        </w:rPr>
        <w:t>is only associated with one TRP.</w:t>
      </w:r>
      <w:r w:rsidR="00381F57">
        <w:rPr>
          <w:lang w:eastAsia="x-none"/>
        </w:rPr>
        <w:t xml:space="preserve"> </w:t>
      </w:r>
      <w:r w:rsidR="008F380A">
        <w:rPr>
          <w:lang w:eastAsia="x-none"/>
        </w:rPr>
        <w:t>Since the motivation of introducing two TA in Rel-18 to obtain per TRP timing adjustment, thus it is natural</w:t>
      </w:r>
      <w:r w:rsidR="00CF5436">
        <w:rPr>
          <w:lang w:eastAsia="x-none"/>
        </w:rPr>
        <w:t xml:space="preserve"> and simple</w:t>
      </w:r>
      <w:r w:rsidR="008F380A">
        <w:rPr>
          <w:lang w:eastAsia="x-none"/>
        </w:rPr>
        <w:t xml:space="preserve"> to set the association between </w:t>
      </w:r>
      <w:r w:rsidR="008F380A">
        <w:rPr>
          <w:i/>
          <w:lang w:eastAsia="x-none"/>
        </w:rPr>
        <w:t>coresetPoolIndex</w:t>
      </w:r>
      <w:r w:rsidR="008F380A">
        <w:rPr>
          <w:lang w:eastAsia="x-none"/>
        </w:rPr>
        <w:t xml:space="preserve"> and TAG</w:t>
      </w:r>
      <w:r w:rsidR="0042488A">
        <w:rPr>
          <w:lang w:eastAsia="x-none"/>
        </w:rPr>
        <w:t>, to achieve two TAs for M-DCI based intra-cell and inter-cell M-DCI based M-TRP</w:t>
      </w:r>
      <w:r w:rsidR="008F380A">
        <w:rPr>
          <w:lang w:eastAsia="x-none"/>
        </w:rPr>
        <w:t>.</w:t>
      </w:r>
      <w:r w:rsidR="00CF5436">
        <w:rPr>
          <w:lang w:eastAsia="x-none"/>
        </w:rPr>
        <w:t xml:space="preserve"> Since there is no TCI-state/spatial relation for UL in FR1, option 1 is not preferred, and we prefer one unified solution for both FR1 and FR2. Compared with option 2, option 3 would bring more work load, and additional benefit is not clear.</w:t>
      </w:r>
      <w:r w:rsidR="002406D9">
        <w:rPr>
          <w:lang w:eastAsia="x-none"/>
        </w:rPr>
        <w:t xml:space="preserve"> </w:t>
      </w:r>
      <w:r w:rsidR="00D145A3">
        <w:rPr>
          <w:lang w:eastAsia="x-none"/>
        </w:rPr>
        <w:t>Thus, we have the following proposal:</w:t>
      </w:r>
    </w:p>
    <w:p w14:paraId="6C6E830D" w14:textId="3F6B3295" w:rsidR="00D145A3" w:rsidRPr="008F380A" w:rsidRDefault="00D145A3" w:rsidP="00D145A3">
      <w:pPr>
        <w:rPr>
          <w:b/>
          <w:i/>
          <w:lang w:eastAsia="zh-CN"/>
        </w:rPr>
      </w:pPr>
      <w:r w:rsidRPr="00574A93">
        <w:rPr>
          <w:rFonts w:hint="eastAsia"/>
          <w:b/>
          <w:i/>
          <w:lang w:eastAsia="zh-CN"/>
        </w:rPr>
        <w:t>Pro</w:t>
      </w:r>
      <w:r>
        <w:rPr>
          <w:b/>
          <w:i/>
          <w:lang w:eastAsia="zh-CN"/>
        </w:rPr>
        <w:t>posa</w:t>
      </w:r>
      <w:r w:rsidR="005168C6">
        <w:rPr>
          <w:b/>
          <w:i/>
          <w:lang w:eastAsia="zh-CN"/>
        </w:rPr>
        <w:t>l</w:t>
      </w:r>
      <w:r w:rsidRPr="00574A93">
        <w:rPr>
          <w:b/>
          <w:i/>
          <w:lang w:eastAsia="zh-CN"/>
        </w:rPr>
        <w:t xml:space="preserve"> </w:t>
      </w:r>
      <w:r w:rsidR="00C43D79">
        <w:rPr>
          <w:rFonts w:hint="eastAsia"/>
          <w:b/>
          <w:i/>
          <w:lang w:eastAsia="zh-CN"/>
        </w:rPr>
        <w:t>1</w:t>
      </w:r>
      <w:r w:rsidRPr="00574A93">
        <w:rPr>
          <w:b/>
          <w:i/>
          <w:lang w:eastAsia="zh-CN"/>
        </w:rPr>
        <w:t>: Support one</w:t>
      </w:r>
      <w:r w:rsidRPr="008F380A">
        <w:rPr>
          <w:b/>
          <w:i/>
          <w:lang w:eastAsia="zh-CN"/>
        </w:rPr>
        <w:t xml:space="preserve"> </w:t>
      </w:r>
      <w:r>
        <w:rPr>
          <w:b/>
          <w:i/>
          <w:lang w:eastAsia="zh-CN"/>
        </w:rPr>
        <w:t xml:space="preserve">TAG </w:t>
      </w:r>
      <w:r w:rsidRPr="00574A93">
        <w:rPr>
          <w:b/>
          <w:i/>
          <w:lang w:eastAsia="zh-CN"/>
        </w:rPr>
        <w:t xml:space="preserve">associated with one </w:t>
      </w:r>
      <w:r w:rsidRPr="008F380A">
        <w:rPr>
          <w:b/>
          <w:i/>
          <w:lang w:eastAsia="zh-CN"/>
        </w:rPr>
        <w:t>coresetPoolIndex</w:t>
      </w:r>
      <w:r>
        <w:rPr>
          <w:b/>
          <w:i/>
          <w:lang w:eastAsia="zh-CN"/>
        </w:rPr>
        <w:t>.</w:t>
      </w:r>
    </w:p>
    <w:p w14:paraId="6B863E9D" w14:textId="705404E7" w:rsidR="00317C12" w:rsidRPr="00317C12" w:rsidRDefault="00D145A3" w:rsidP="00317C12">
      <w:pPr>
        <w:rPr>
          <w:lang w:eastAsia="zh-CN"/>
        </w:rPr>
      </w:pPr>
      <w:r>
        <w:rPr>
          <w:lang w:eastAsia="zh-CN"/>
        </w:rPr>
        <w:t>I</w:t>
      </w:r>
      <w:r w:rsidR="008F380A">
        <w:rPr>
          <w:lang w:eastAsia="zh-CN"/>
        </w:rPr>
        <w:t>n Rel-16,</w:t>
      </w:r>
      <w:r w:rsidR="00DE6EAB">
        <w:rPr>
          <w:lang w:eastAsia="zh-CN"/>
        </w:rPr>
        <w:t xml:space="preserve"> when </w:t>
      </w:r>
      <w:r w:rsidR="00DE6EAB" w:rsidRPr="00DE6EAB">
        <w:rPr>
          <w:lang w:eastAsia="zh-CN"/>
        </w:rPr>
        <w:t>ackNackFeedbackMode</w:t>
      </w:r>
      <w:r w:rsidR="00DE6EAB">
        <w:rPr>
          <w:lang w:eastAsia="zh-CN"/>
        </w:rPr>
        <w:t xml:space="preserve"> = </w:t>
      </w:r>
      <w:r w:rsidR="00DE6EAB" w:rsidRPr="00DE6EAB">
        <w:rPr>
          <w:lang w:eastAsia="zh-CN"/>
        </w:rPr>
        <w:t>separate configured</w:t>
      </w:r>
      <w:r w:rsidR="00DE6EAB">
        <w:rPr>
          <w:lang w:eastAsia="zh-CN"/>
        </w:rPr>
        <w:t xml:space="preserve">, </w:t>
      </w:r>
      <w:r w:rsidR="008F380A">
        <w:rPr>
          <w:lang w:eastAsia="zh-CN"/>
        </w:rPr>
        <w:t xml:space="preserve">only TDMed </w:t>
      </w:r>
      <w:r w:rsidR="007D53D3">
        <w:rPr>
          <w:lang w:eastAsia="zh-CN"/>
        </w:rPr>
        <w:t xml:space="preserve">UL transmissions </w:t>
      </w:r>
      <w:r w:rsidR="008F380A">
        <w:rPr>
          <w:lang w:eastAsia="zh-CN"/>
        </w:rPr>
        <w:t>towards</w:t>
      </w:r>
      <w:r w:rsidR="007D53D3">
        <w:rPr>
          <w:lang w:eastAsia="zh-CN"/>
        </w:rPr>
        <w:t xml:space="preserve"> different TRPs are allowed, and it is the responsibility of gNB to ensure this</w:t>
      </w:r>
      <w:r w:rsidR="008F380A">
        <w:rPr>
          <w:lang w:eastAsia="zh-CN"/>
        </w:rPr>
        <w:t xml:space="preserve">. </w:t>
      </w:r>
      <w:r w:rsidR="00317C12">
        <w:rPr>
          <w:lang w:eastAsia="zh-CN"/>
        </w:rPr>
        <w:t xml:space="preserve">In details, a UE </w:t>
      </w:r>
      <w:r w:rsidR="00317C12" w:rsidRPr="00436203">
        <w:rPr>
          <w:lang w:eastAsia="zh-CN"/>
        </w:rPr>
        <w:t>does not expect</w:t>
      </w:r>
      <w:r w:rsidR="00317C12">
        <w:rPr>
          <w:lang w:eastAsia="zh-CN"/>
        </w:rPr>
        <w:t xml:space="preserve"> a PUCCH or a PUSCH transmission triggered by a detection of a DCI format in a PDCCH received in a CORESET from the first CORESETs</w:t>
      </w:r>
      <w:r w:rsidR="00317C12" w:rsidRPr="00317C12">
        <w:rPr>
          <w:lang w:eastAsia="zh-CN"/>
        </w:rPr>
        <w:t xml:space="preserve"> associated with one coresetPoolIndex to overlap in time with </w:t>
      </w:r>
      <w:r w:rsidR="00317C12">
        <w:rPr>
          <w:lang w:eastAsia="zh-CN"/>
        </w:rPr>
        <w:t xml:space="preserve">a PUCCH or a PUSCH transmission triggered by a detection of a DCI format in a PDCCH received in a CORESET from the second CORESETs </w:t>
      </w:r>
      <w:r w:rsidR="00317C12" w:rsidRPr="00317C12">
        <w:rPr>
          <w:lang w:eastAsia="zh-CN"/>
        </w:rPr>
        <w:t xml:space="preserve">associated with another coresetPoolIndex. </w:t>
      </w:r>
      <w:r w:rsidR="00246D3A">
        <w:rPr>
          <w:lang w:eastAsia="zh-CN"/>
        </w:rPr>
        <w:t>It can be understood that</w:t>
      </w:r>
      <w:r w:rsidR="001B407B">
        <w:rPr>
          <w:lang w:eastAsia="zh-CN"/>
        </w:rPr>
        <w:t xml:space="preserve"> dynamic UL channels/signals are associated with the same </w:t>
      </w:r>
      <w:r w:rsidR="001B407B" w:rsidRPr="00317C12">
        <w:rPr>
          <w:lang w:eastAsia="zh-CN"/>
        </w:rPr>
        <w:t>coresetPoolIndex</w:t>
      </w:r>
      <w:r w:rsidR="003C7BC0">
        <w:rPr>
          <w:lang w:eastAsia="zh-CN"/>
        </w:rPr>
        <w:t xml:space="preserve"> as the tr</w:t>
      </w:r>
      <w:r w:rsidR="00246D3A">
        <w:rPr>
          <w:lang w:eastAsia="zh-CN"/>
        </w:rPr>
        <w:t>iggered PDCCH. F</w:t>
      </w:r>
      <w:r w:rsidR="00317C12" w:rsidRPr="00317C12">
        <w:rPr>
          <w:lang w:eastAsia="zh-CN"/>
        </w:rPr>
        <w:t xml:space="preserve">or periodic PUCCH or Configured grant type 1 PUSCH, a UE does not expect it overlap with both PUCCH or PUSCH triggered by PDCCHs associated with different coresetPoolIndex. In other words, </w:t>
      </w:r>
      <w:r w:rsidR="00111A95">
        <w:rPr>
          <w:lang w:eastAsia="zh-CN"/>
        </w:rPr>
        <w:t xml:space="preserve">in default it can be thought that </w:t>
      </w:r>
      <w:r w:rsidR="00317C12" w:rsidRPr="00317C12">
        <w:rPr>
          <w:lang w:eastAsia="zh-CN"/>
        </w:rPr>
        <w:t xml:space="preserve">periodic PUCCH or </w:t>
      </w:r>
      <w:r w:rsidR="00317C12">
        <w:rPr>
          <w:lang w:eastAsia="zh-CN"/>
        </w:rPr>
        <w:t>Configu</w:t>
      </w:r>
      <w:r w:rsidR="00317C12" w:rsidRPr="00317C12">
        <w:rPr>
          <w:lang w:eastAsia="zh-CN"/>
        </w:rPr>
        <w:t>red grant type 1 PUSCH</w:t>
      </w:r>
      <w:r w:rsidR="00317C12">
        <w:rPr>
          <w:lang w:eastAsia="zh-CN"/>
        </w:rPr>
        <w:t xml:space="preserve"> are associated with the same </w:t>
      </w:r>
      <w:r w:rsidR="00111A95" w:rsidRPr="00317C12">
        <w:rPr>
          <w:lang w:eastAsia="zh-CN"/>
        </w:rPr>
        <w:t>coresetPoolIndex</w:t>
      </w:r>
      <w:r w:rsidR="00111A95">
        <w:rPr>
          <w:lang w:eastAsia="zh-CN"/>
        </w:rPr>
        <w:t xml:space="preserve"> with the overlapped PUCCH or PUSCH triggered by PDCCH.</w:t>
      </w:r>
    </w:p>
    <w:p w14:paraId="47A5EEFE" w14:textId="5212A1B4" w:rsidR="003C7BC0" w:rsidRDefault="008F380A" w:rsidP="00A11795">
      <w:pPr>
        <w:rPr>
          <w:lang w:eastAsia="zh-CN"/>
        </w:rPr>
      </w:pPr>
      <w:r>
        <w:rPr>
          <w:lang w:eastAsia="zh-CN"/>
        </w:rPr>
        <w:t>In Rel-18, simultaneous PUCCH</w:t>
      </w:r>
      <w:r w:rsidR="00DE6EAB">
        <w:rPr>
          <w:lang w:eastAsia="zh-CN"/>
        </w:rPr>
        <w:t xml:space="preserve"> </w:t>
      </w:r>
      <w:r w:rsidR="00111A95">
        <w:rPr>
          <w:lang w:eastAsia="zh-CN"/>
        </w:rPr>
        <w:t>(</w:t>
      </w:r>
      <w:r>
        <w:rPr>
          <w:lang w:eastAsia="zh-CN"/>
        </w:rPr>
        <w:t>or PUSCH</w:t>
      </w:r>
      <w:r w:rsidR="00111A95">
        <w:rPr>
          <w:lang w:eastAsia="zh-CN"/>
        </w:rPr>
        <w:t>)</w:t>
      </w:r>
      <w:r>
        <w:rPr>
          <w:lang w:eastAsia="zh-CN"/>
        </w:rPr>
        <w:t xml:space="preserve"> transmission across </w:t>
      </w:r>
      <w:r w:rsidR="00DE6EAB">
        <w:rPr>
          <w:lang w:eastAsia="zh-CN"/>
        </w:rPr>
        <w:t>multiple panels can be supported based on UE’s capability</w:t>
      </w:r>
      <w:r w:rsidR="00111A95">
        <w:rPr>
          <w:lang w:eastAsia="zh-CN"/>
        </w:rPr>
        <w:t xml:space="preserve">. </w:t>
      </w:r>
      <w:r w:rsidR="00DE6EAB">
        <w:rPr>
          <w:lang w:eastAsia="zh-CN"/>
        </w:rPr>
        <w:t xml:space="preserve">In our understanding, </w:t>
      </w:r>
      <w:r w:rsidR="00BF4BF1">
        <w:rPr>
          <w:lang w:eastAsia="zh-CN"/>
        </w:rPr>
        <w:t xml:space="preserve">it can be applied in both cases when </w:t>
      </w:r>
      <w:r w:rsidR="00BF4BF1" w:rsidRPr="00DE6EAB">
        <w:rPr>
          <w:lang w:eastAsia="zh-CN"/>
        </w:rPr>
        <w:t>ackNackFeedbackMode</w:t>
      </w:r>
      <w:r w:rsidR="00BF4BF1">
        <w:rPr>
          <w:lang w:eastAsia="zh-CN"/>
        </w:rPr>
        <w:t xml:space="preserve"> = </w:t>
      </w:r>
      <w:r w:rsidR="00BF4BF1" w:rsidRPr="00DE6EAB">
        <w:rPr>
          <w:lang w:eastAsia="zh-CN"/>
        </w:rPr>
        <w:t>separate</w:t>
      </w:r>
      <w:r w:rsidR="00BF4BF1">
        <w:rPr>
          <w:lang w:eastAsia="zh-CN"/>
        </w:rPr>
        <w:t xml:space="preserve"> and </w:t>
      </w:r>
      <w:r w:rsidR="00BF4BF1" w:rsidRPr="00DE6EAB">
        <w:rPr>
          <w:lang w:eastAsia="zh-CN"/>
        </w:rPr>
        <w:t>ackNackFeedbackMode</w:t>
      </w:r>
      <w:r w:rsidR="00BF4BF1">
        <w:rPr>
          <w:lang w:eastAsia="zh-CN"/>
        </w:rPr>
        <w:t xml:space="preserve"> = joint. </w:t>
      </w:r>
      <w:r w:rsidR="00111A95">
        <w:rPr>
          <w:lang w:eastAsia="zh-CN"/>
        </w:rPr>
        <w:t xml:space="preserve">Like legacy, PUCCH or PUSCH triggered by PDCCH can be associated with the same </w:t>
      </w:r>
      <w:r w:rsidR="00111A95" w:rsidRPr="00317C12">
        <w:rPr>
          <w:lang w:eastAsia="zh-CN"/>
        </w:rPr>
        <w:t>coresetPoolIndex</w:t>
      </w:r>
      <w:r w:rsidR="00BF4BF1">
        <w:rPr>
          <w:lang w:eastAsia="zh-CN"/>
        </w:rPr>
        <w:t xml:space="preserve"> as</w:t>
      </w:r>
      <w:r w:rsidR="00111A95">
        <w:rPr>
          <w:lang w:eastAsia="zh-CN"/>
        </w:rPr>
        <w:t xml:space="preserve"> the triggering PDCCH. However, since the case that </w:t>
      </w:r>
      <w:r w:rsidR="00111A95" w:rsidRPr="00317C12">
        <w:rPr>
          <w:lang w:eastAsia="zh-CN"/>
        </w:rPr>
        <w:t>periodic PUCCH</w:t>
      </w:r>
      <w:r w:rsidR="005E022C">
        <w:rPr>
          <w:lang w:eastAsia="zh-CN"/>
        </w:rPr>
        <w:t xml:space="preserve"> </w:t>
      </w:r>
      <w:r w:rsidR="00111A95">
        <w:rPr>
          <w:lang w:eastAsia="zh-CN"/>
        </w:rPr>
        <w:t xml:space="preserve">(or </w:t>
      </w:r>
      <w:r w:rsidR="005E022C">
        <w:rPr>
          <w:lang w:eastAsia="zh-CN"/>
        </w:rPr>
        <w:t>CG type</w:t>
      </w:r>
      <w:r w:rsidR="00111A95" w:rsidRPr="00317C12">
        <w:rPr>
          <w:lang w:eastAsia="zh-CN"/>
        </w:rPr>
        <w:t>1 PUSCH</w:t>
      </w:r>
      <w:r w:rsidR="00111A95">
        <w:rPr>
          <w:lang w:eastAsia="zh-CN"/>
        </w:rPr>
        <w:t xml:space="preserve">) overlaps with both </w:t>
      </w:r>
      <w:r w:rsidR="00111A95" w:rsidRPr="00317C12">
        <w:rPr>
          <w:lang w:eastAsia="zh-CN"/>
        </w:rPr>
        <w:t>PUCCH</w:t>
      </w:r>
      <w:r w:rsidR="00111A95">
        <w:rPr>
          <w:lang w:eastAsia="zh-CN"/>
        </w:rPr>
        <w:t>s</w:t>
      </w:r>
      <w:r w:rsidR="00111A95" w:rsidRPr="00317C12">
        <w:rPr>
          <w:lang w:eastAsia="zh-CN"/>
        </w:rPr>
        <w:t xml:space="preserve"> or PUSCH</w:t>
      </w:r>
      <w:r w:rsidR="00111A95">
        <w:rPr>
          <w:lang w:eastAsia="zh-CN"/>
        </w:rPr>
        <w:t>s</w:t>
      </w:r>
      <w:r w:rsidR="00111A95" w:rsidRPr="00317C12">
        <w:rPr>
          <w:lang w:eastAsia="zh-CN"/>
        </w:rPr>
        <w:t xml:space="preserve"> triggered by PDCCHs associated with different coresetPoolIndex</w:t>
      </w:r>
      <w:r w:rsidR="00BF4BF1">
        <w:rPr>
          <w:lang w:eastAsia="zh-CN"/>
        </w:rPr>
        <w:t xml:space="preserve"> </w:t>
      </w:r>
      <w:r w:rsidR="00111A95">
        <w:rPr>
          <w:lang w:eastAsia="zh-CN"/>
        </w:rPr>
        <w:t xml:space="preserve">could take place, thus the association between </w:t>
      </w:r>
      <w:r w:rsidR="005E022C" w:rsidRPr="005E022C">
        <w:rPr>
          <w:lang w:eastAsia="zh-CN"/>
        </w:rPr>
        <w:t>periodic PUCCH and CG type1 PUSCH and coresetPoolIndex should be set up.</w:t>
      </w:r>
      <w:r w:rsidR="00394DBB">
        <w:rPr>
          <w:lang w:eastAsia="zh-CN"/>
        </w:rPr>
        <w:t xml:space="preserve"> </w:t>
      </w:r>
      <w:r w:rsidR="003C7BC0">
        <w:rPr>
          <w:lang w:eastAsia="zh-CN"/>
        </w:rPr>
        <w:t>Thus, compared with option 4, we slightly prefer optio</w:t>
      </w:r>
      <w:r w:rsidR="00394DBB">
        <w:rPr>
          <w:lang w:eastAsia="zh-CN"/>
        </w:rPr>
        <w:t xml:space="preserve">n 2, since the association between </w:t>
      </w:r>
      <w:r w:rsidR="00394DBB" w:rsidRPr="005E022C">
        <w:rPr>
          <w:lang w:eastAsia="zh-CN"/>
        </w:rPr>
        <w:t>periodic PUCCH and CG type1 PUSCH and coresetPoolIndex</w:t>
      </w:r>
      <w:r w:rsidR="00394DBB">
        <w:rPr>
          <w:lang w:eastAsia="zh-CN"/>
        </w:rPr>
        <w:t xml:space="preserve"> can be used not only for two TA, but also for STxMP.</w:t>
      </w:r>
    </w:p>
    <w:p w14:paraId="6977069E" w14:textId="2A804AA6" w:rsidR="00394DBB" w:rsidRPr="00574A93" w:rsidRDefault="00394DBB" w:rsidP="00A11795">
      <w:pPr>
        <w:rPr>
          <w:b/>
          <w:i/>
          <w:lang w:eastAsia="zh-CN"/>
        </w:rPr>
      </w:pPr>
      <w:r>
        <w:rPr>
          <w:b/>
          <w:i/>
          <w:lang w:eastAsia="zh-CN"/>
        </w:rPr>
        <w:t>P</w:t>
      </w:r>
      <w:r w:rsidR="00C43D79">
        <w:rPr>
          <w:b/>
          <w:i/>
          <w:lang w:eastAsia="zh-CN"/>
        </w:rPr>
        <w:t xml:space="preserve">roposal </w:t>
      </w:r>
      <w:r w:rsidR="00C43D79">
        <w:rPr>
          <w:rFonts w:hint="eastAsia"/>
          <w:b/>
          <w:i/>
          <w:lang w:eastAsia="zh-CN"/>
        </w:rPr>
        <w:t>2</w:t>
      </w:r>
      <w:r>
        <w:rPr>
          <w:b/>
          <w:i/>
          <w:lang w:eastAsia="zh-CN"/>
        </w:rPr>
        <w:t xml:space="preserve">: </w:t>
      </w:r>
      <w:r w:rsidRPr="00394DBB">
        <w:rPr>
          <w:b/>
          <w:iCs/>
          <w:lang w:eastAsia="zh-CN"/>
        </w:rPr>
        <w:t xml:space="preserve">For associating TAGs to target UL channels/signals for multi-DCI based multi-TRP operation, </w:t>
      </w:r>
      <w:r>
        <w:rPr>
          <w:b/>
          <w:i/>
          <w:lang w:eastAsia="zh-CN"/>
        </w:rPr>
        <w:t>support option 2.</w:t>
      </w:r>
    </w:p>
    <w:p w14:paraId="2DDD8634" w14:textId="4539CEB5" w:rsidR="00B6643B" w:rsidRDefault="00A03AFE" w:rsidP="00FB6AE4">
      <w:pPr>
        <w:rPr>
          <w:lang w:eastAsia="zh-CN"/>
        </w:rPr>
      </w:pPr>
      <w:r>
        <w:rPr>
          <w:rFonts w:hint="eastAsia"/>
          <w:lang w:eastAsia="zh-CN"/>
        </w:rPr>
        <w:t>F</w:t>
      </w:r>
      <w:r>
        <w:rPr>
          <w:lang w:eastAsia="zh-CN"/>
        </w:rPr>
        <w:t>or two TA on r</w:t>
      </w:r>
      <w:r w:rsidR="00C26D4F">
        <w:rPr>
          <w:lang w:eastAsia="zh-CN"/>
        </w:rPr>
        <w:t>andom access, in RAN1#110</w:t>
      </w:r>
      <w:r>
        <w:rPr>
          <w:lang w:eastAsia="zh-CN"/>
        </w:rPr>
        <w:t xml:space="preserve"> meeting the following agreement has been achieved</w:t>
      </w:r>
      <w:r w:rsidR="006B38FB">
        <w:rPr>
          <w:lang w:eastAsia="zh-CN"/>
        </w:rPr>
        <w:t xml:space="preserve"> [</w:t>
      </w:r>
      <w:r w:rsidR="00A63FC9">
        <w:rPr>
          <w:lang w:eastAsia="zh-CN"/>
        </w:rPr>
        <w:t>3</w:t>
      </w:r>
      <w:r w:rsidR="006B38FB">
        <w:rPr>
          <w:lang w:eastAsia="zh-CN"/>
        </w:rPr>
        <w:t>]</w:t>
      </w:r>
      <w:r>
        <w:rPr>
          <w:lang w:eastAsia="zh-CN"/>
        </w:rPr>
        <w:t>:</w:t>
      </w:r>
    </w:p>
    <w:tbl>
      <w:tblPr>
        <w:tblStyle w:val="ae"/>
        <w:tblW w:w="0" w:type="auto"/>
        <w:tblLook w:val="04A0" w:firstRow="1" w:lastRow="0" w:firstColumn="1" w:lastColumn="0" w:noHBand="0" w:noVBand="1"/>
      </w:tblPr>
      <w:tblGrid>
        <w:gridCol w:w="9307"/>
      </w:tblGrid>
      <w:tr w:rsidR="00A03AFE" w14:paraId="2B3886C7" w14:textId="77777777" w:rsidTr="00A03AFE">
        <w:tc>
          <w:tcPr>
            <w:tcW w:w="9307" w:type="dxa"/>
          </w:tcPr>
          <w:p w14:paraId="6CAC5B40" w14:textId="77777777" w:rsidR="00A03AFE" w:rsidRDefault="00A03AFE" w:rsidP="00A03AFE">
            <w:pPr>
              <w:rPr>
                <w:rFonts w:eastAsia="Times New Roman" w:cs="Times"/>
                <w:b/>
                <w:bCs/>
                <w:szCs w:val="20"/>
                <w:highlight w:val="green"/>
              </w:rPr>
            </w:pPr>
            <w:r>
              <w:rPr>
                <w:rFonts w:eastAsia="Times New Roman" w:cs="Times"/>
                <w:b/>
                <w:bCs/>
                <w:szCs w:val="20"/>
                <w:highlight w:val="green"/>
              </w:rPr>
              <w:t>Agreement</w:t>
            </w:r>
          </w:p>
          <w:p w14:paraId="2B35A302" w14:textId="77777777" w:rsidR="00A03AFE" w:rsidRDefault="00A03AFE" w:rsidP="00A03AFE">
            <w:pPr>
              <w:rPr>
                <w:rFonts w:eastAsia="Batang" w:cs="Times"/>
                <w:szCs w:val="20"/>
                <w:lang w:eastAsia="x-none"/>
              </w:rPr>
            </w:pPr>
            <w:r>
              <w:rPr>
                <w:rFonts w:cs="Times"/>
                <w:szCs w:val="20"/>
                <w:lang w:eastAsia="x-none"/>
              </w:rPr>
              <w:lastRenderedPageBreak/>
              <w:t>For multi-DCI based multi-TRP operation with two TAs, study the impact of two TAs for the following:</w:t>
            </w:r>
          </w:p>
          <w:p w14:paraId="43BB47D6" w14:textId="77777777" w:rsidR="00A03AFE" w:rsidRDefault="00A03AFE" w:rsidP="00D553D1">
            <w:pPr>
              <w:numPr>
                <w:ilvl w:val="0"/>
                <w:numId w:val="15"/>
              </w:numPr>
              <w:autoSpaceDE/>
              <w:autoSpaceDN/>
              <w:adjustRightInd/>
              <w:snapToGrid/>
              <w:spacing w:after="0"/>
              <w:rPr>
                <w:rFonts w:cs="Times"/>
                <w:szCs w:val="20"/>
                <w:lang w:eastAsia="x-none"/>
              </w:rPr>
            </w:pPr>
            <w:r>
              <w:rPr>
                <w:rFonts w:cs="Times"/>
                <w:szCs w:val="20"/>
                <w:lang w:eastAsia="x-none"/>
              </w:rPr>
              <w:t xml:space="preserve">RACH triggered by PDCCH order in intra-cell MTRP case </w:t>
            </w:r>
          </w:p>
          <w:p w14:paraId="02BFBADB" w14:textId="77777777" w:rsidR="00A03AFE" w:rsidRDefault="00A03AFE" w:rsidP="00D553D1">
            <w:pPr>
              <w:numPr>
                <w:ilvl w:val="0"/>
                <w:numId w:val="15"/>
              </w:numPr>
              <w:autoSpaceDE/>
              <w:autoSpaceDN/>
              <w:adjustRightInd/>
              <w:snapToGrid/>
              <w:spacing w:after="0"/>
              <w:rPr>
                <w:rFonts w:cs="Times"/>
                <w:szCs w:val="20"/>
                <w:lang w:eastAsia="x-none"/>
              </w:rPr>
            </w:pPr>
            <w:r>
              <w:rPr>
                <w:rFonts w:cs="Times"/>
                <w:szCs w:val="20"/>
                <w:lang w:eastAsia="x-none"/>
              </w:rPr>
              <w:t>RACH triggered by PDCCH order in inter-cell MTRP case</w:t>
            </w:r>
          </w:p>
          <w:p w14:paraId="10701C6F" w14:textId="77777777" w:rsidR="00A03AFE" w:rsidRDefault="00A03AFE" w:rsidP="00D553D1">
            <w:pPr>
              <w:numPr>
                <w:ilvl w:val="1"/>
                <w:numId w:val="15"/>
              </w:numPr>
              <w:autoSpaceDE/>
              <w:autoSpaceDN/>
              <w:adjustRightInd/>
              <w:snapToGrid/>
              <w:spacing w:after="0"/>
              <w:rPr>
                <w:rFonts w:cs="Times"/>
                <w:szCs w:val="20"/>
                <w:lang w:eastAsia="x-none"/>
              </w:rPr>
            </w:pPr>
            <w:r>
              <w:rPr>
                <w:rFonts w:cs="Times"/>
                <w:szCs w:val="20"/>
                <w:lang w:eastAsia="x-none"/>
              </w:rPr>
              <w:t xml:space="preserve">Which might require RACH enhancement as well </w:t>
            </w:r>
          </w:p>
          <w:p w14:paraId="37FF7CA2" w14:textId="77777777" w:rsidR="00A03AFE" w:rsidRDefault="00A03AFE" w:rsidP="00D553D1">
            <w:pPr>
              <w:numPr>
                <w:ilvl w:val="0"/>
                <w:numId w:val="15"/>
              </w:numPr>
              <w:autoSpaceDE/>
              <w:autoSpaceDN/>
              <w:adjustRightInd/>
              <w:snapToGrid/>
              <w:spacing w:after="0"/>
              <w:rPr>
                <w:rFonts w:cs="Times"/>
                <w:szCs w:val="20"/>
                <w:lang w:eastAsia="x-none"/>
              </w:rPr>
            </w:pPr>
            <w:r>
              <w:rPr>
                <w:rFonts w:cs="Times"/>
                <w:szCs w:val="20"/>
                <w:lang w:eastAsia="x-none"/>
              </w:rPr>
              <w:t>UE triggered RACH by CBRA or CFRA in RRC connected mode</w:t>
            </w:r>
          </w:p>
          <w:p w14:paraId="732D4838" w14:textId="7E694B0B" w:rsidR="00A03AFE" w:rsidRPr="00A03AFE" w:rsidRDefault="00A03AFE" w:rsidP="00FB6AE4">
            <w:pPr>
              <w:rPr>
                <w:lang w:eastAsia="zh-CN"/>
              </w:rPr>
            </w:pPr>
            <w:r>
              <w:rPr>
                <w:rFonts w:cs="Times"/>
                <w:szCs w:val="20"/>
                <w:lang w:eastAsia="x-none"/>
              </w:rPr>
              <w:t>Further details of enhancements needed (if any)</w:t>
            </w:r>
          </w:p>
        </w:tc>
      </w:tr>
    </w:tbl>
    <w:p w14:paraId="08501EF7" w14:textId="14ECB5A9" w:rsidR="00B6643B" w:rsidRDefault="00B6643B" w:rsidP="00FB6AE4">
      <w:pPr>
        <w:rPr>
          <w:lang w:eastAsia="zh-CN"/>
        </w:rPr>
      </w:pPr>
      <w:r>
        <w:rPr>
          <w:rFonts w:hint="eastAsia"/>
          <w:lang w:eastAsia="zh-CN"/>
        </w:rPr>
        <w:lastRenderedPageBreak/>
        <w:t>I</w:t>
      </w:r>
      <w:r>
        <w:rPr>
          <w:lang w:eastAsia="zh-CN"/>
        </w:rPr>
        <w:t>n current system,</w:t>
      </w:r>
      <w:r w:rsidR="00306D89">
        <w:rPr>
          <w:lang w:eastAsia="zh-CN"/>
        </w:rPr>
        <w:t xml:space="preserve"> in RRC connected mode, when gNB detects UL unsynchronizaiton, PDCCH order would be used to trigger PRACH procedure to obtain absolute TAC to recover UL synchronization. Both CFRA and CBRA procedures are supported</w:t>
      </w:r>
      <w:r w:rsidR="006B38FB">
        <w:rPr>
          <w:lang w:eastAsia="zh-CN"/>
        </w:rPr>
        <w:t xml:space="preserve"> as</w:t>
      </w:r>
      <w:r w:rsidR="00306D89">
        <w:rPr>
          <w:lang w:eastAsia="zh-CN"/>
        </w:rPr>
        <w:t xml:space="preserve"> illustrated in below.</w:t>
      </w:r>
    </w:p>
    <w:p w14:paraId="603EBBA1" w14:textId="0CF36A93" w:rsidR="00306D89" w:rsidRDefault="00F47202" w:rsidP="00F47202">
      <w:pPr>
        <w:jc w:val="center"/>
        <w:rPr>
          <w:lang w:eastAsia="zh-CN"/>
        </w:rPr>
      </w:pPr>
      <w:r>
        <w:rPr>
          <w:noProof/>
          <w:lang w:eastAsia="zh-CN"/>
        </w:rPr>
        <w:drawing>
          <wp:inline distT="0" distB="0" distL="0" distR="0" wp14:anchorId="29AD73D4" wp14:editId="63C594B5">
            <wp:extent cx="4712346" cy="1419149"/>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3785" cy="1425606"/>
                    </a:xfrm>
                    <a:prstGeom prst="rect">
                      <a:avLst/>
                    </a:prstGeom>
                    <a:noFill/>
                  </pic:spPr>
                </pic:pic>
              </a:graphicData>
            </a:graphic>
          </wp:inline>
        </w:drawing>
      </w:r>
    </w:p>
    <w:p w14:paraId="0B7C6A1F" w14:textId="0A3B0381" w:rsidR="00CF7B35" w:rsidRDefault="00CF7B35" w:rsidP="00CF7B35">
      <w:pPr>
        <w:jc w:val="center"/>
        <w:rPr>
          <w:lang w:eastAsia="zh-CN"/>
        </w:rPr>
      </w:pPr>
      <w:r>
        <w:rPr>
          <w:lang w:eastAsia="zh-CN"/>
        </w:rPr>
        <w:t>Figure 1 PDCCH order triggered RACH procedure</w:t>
      </w:r>
    </w:p>
    <w:p w14:paraId="3BE37B0B" w14:textId="77777777" w:rsidR="0046199D" w:rsidRDefault="006B38FB" w:rsidP="00FB6AE4">
      <w:pPr>
        <w:rPr>
          <w:lang w:eastAsia="zh-CN"/>
        </w:rPr>
      </w:pPr>
      <w:r>
        <w:rPr>
          <w:lang w:eastAsia="zh-CN"/>
        </w:rPr>
        <w:t>On the other hand, when the configured timeAlignmenTimer per TAG expires, UE would need to perform a random-access procedure</w:t>
      </w:r>
      <w:r w:rsidR="00AD7AC5">
        <w:rPr>
          <w:lang w:eastAsia="zh-CN"/>
        </w:rPr>
        <w:t xml:space="preserve"> to achieve TAC for UL</w:t>
      </w:r>
      <w:r w:rsidR="00AD7AC5" w:rsidRPr="00AD7AC5">
        <w:rPr>
          <w:lang w:eastAsia="zh-CN"/>
        </w:rPr>
        <w:t xml:space="preserve"> </w:t>
      </w:r>
      <w:r w:rsidR="00AD7AC5">
        <w:rPr>
          <w:lang w:eastAsia="zh-CN"/>
        </w:rPr>
        <w:t>synchronization</w:t>
      </w:r>
      <w:r>
        <w:rPr>
          <w:lang w:eastAsia="zh-CN"/>
        </w:rPr>
        <w:t xml:space="preserve"> </w:t>
      </w:r>
      <w:r w:rsidR="0032744A">
        <w:rPr>
          <w:lang w:eastAsia="zh-CN"/>
        </w:rPr>
        <w:t>before UL transmissi</w:t>
      </w:r>
      <w:r w:rsidR="00AD7AC5">
        <w:rPr>
          <w:lang w:eastAsia="zh-CN"/>
        </w:rPr>
        <w:t>on in the cell, where CBRA and C</w:t>
      </w:r>
      <w:r w:rsidR="00CF7B35">
        <w:rPr>
          <w:lang w:eastAsia="zh-CN"/>
        </w:rPr>
        <w:t>FRA also can be considered</w:t>
      </w:r>
      <w:r w:rsidR="005415EE">
        <w:rPr>
          <w:lang w:eastAsia="zh-CN"/>
        </w:rPr>
        <w:t xml:space="preserve">. </w:t>
      </w:r>
    </w:p>
    <w:p w14:paraId="4CCB6569" w14:textId="07AFD790" w:rsidR="00A63FC9" w:rsidRDefault="006318D9" w:rsidP="00FB6AE4">
      <w:pPr>
        <w:rPr>
          <w:lang w:eastAsia="zh-CN"/>
        </w:rPr>
      </w:pPr>
      <w:r>
        <w:rPr>
          <w:lang w:eastAsia="zh-CN"/>
        </w:rPr>
        <w:t>Last meeting [2], we have the following agreement about PDCCH order.</w:t>
      </w:r>
    </w:p>
    <w:tbl>
      <w:tblPr>
        <w:tblStyle w:val="ae"/>
        <w:tblW w:w="0" w:type="auto"/>
        <w:tblLook w:val="04A0" w:firstRow="1" w:lastRow="0" w:firstColumn="1" w:lastColumn="0" w:noHBand="0" w:noVBand="1"/>
      </w:tblPr>
      <w:tblGrid>
        <w:gridCol w:w="9307"/>
      </w:tblGrid>
      <w:tr w:rsidR="00A63FC9" w14:paraId="487D6A04" w14:textId="77777777" w:rsidTr="00A63FC9">
        <w:tc>
          <w:tcPr>
            <w:tcW w:w="9307" w:type="dxa"/>
          </w:tcPr>
          <w:p w14:paraId="0685D18F" w14:textId="77777777" w:rsidR="00A63FC9" w:rsidRPr="00C80AEF" w:rsidRDefault="00A63FC9" w:rsidP="00A63FC9">
            <w:pPr>
              <w:rPr>
                <w:rFonts w:cs="Times"/>
                <w:b/>
                <w:bCs/>
                <w:iCs/>
                <w:highlight w:val="green"/>
              </w:rPr>
            </w:pPr>
            <w:r>
              <w:rPr>
                <w:rFonts w:cs="Times"/>
                <w:b/>
                <w:bCs/>
                <w:iCs/>
                <w:highlight w:val="green"/>
              </w:rPr>
              <w:t>Agreement</w:t>
            </w:r>
          </w:p>
          <w:p w14:paraId="56C5195D" w14:textId="77777777" w:rsidR="00A63FC9" w:rsidRPr="007A7244" w:rsidRDefault="00A63FC9" w:rsidP="00A63FC9">
            <w:pPr>
              <w:rPr>
                <w:rFonts w:cs="Times"/>
                <w:iCs/>
                <w:szCs w:val="20"/>
              </w:rPr>
            </w:pPr>
            <w:r w:rsidRPr="007A7244">
              <w:rPr>
                <w:rFonts w:cs="Times"/>
                <w:iCs/>
                <w:szCs w:val="20"/>
              </w:rPr>
              <w:t>For multi-DCI based Multi-TRP operation with two TA enhancement, support one of the following alternatives in RAN1#111:</w:t>
            </w:r>
          </w:p>
          <w:p w14:paraId="626AEA63" w14:textId="77777777" w:rsidR="00A63FC9" w:rsidRPr="007A7244" w:rsidRDefault="00A63FC9" w:rsidP="00A63FC9">
            <w:pPr>
              <w:numPr>
                <w:ilvl w:val="0"/>
                <w:numId w:val="19"/>
              </w:numPr>
              <w:autoSpaceDE/>
              <w:autoSpaceDN/>
              <w:adjustRightInd/>
              <w:snapToGrid/>
              <w:spacing w:after="0"/>
              <w:rPr>
                <w:rFonts w:cs="Times"/>
                <w:iCs/>
                <w:szCs w:val="20"/>
              </w:rPr>
            </w:pPr>
            <w:r w:rsidRPr="007A7244">
              <w:rPr>
                <w:rFonts w:cs="Times"/>
                <w:iCs/>
                <w:szCs w:val="20"/>
              </w:rPr>
              <w:t>Alt 1: PDCCH order sent by one TRP triggers RACH procedure towards the same TRP</w:t>
            </w:r>
          </w:p>
          <w:p w14:paraId="3AAEBD7E" w14:textId="77777777" w:rsidR="00A63FC9" w:rsidRPr="007A7244" w:rsidRDefault="00A63FC9" w:rsidP="00A63FC9">
            <w:pPr>
              <w:pStyle w:val="af3"/>
              <w:numPr>
                <w:ilvl w:val="1"/>
                <w:numId w:val="18"/>
              </w:numPr>
              <w:autoSpaceDE/>
              <w:autoSpaceDN/>
              <w:adjustRightInd/>
              <w:snapToGrid/>
              <w:spacing w:after="0"/>
              <w:ind w:firstLineChars="0"/>
              <w:rPr>
                <w:rFonts w:cs="Times"/>
                <w:iCs/>
                <w:szCs w:val="20"/>
              </w:rPr>
            </w:pPr>
            <w:r w:rsidRPr="007A7244">
              <w:rPr>
                <w:rFonts w:cs="Times"/>
                <w:iCs/>
                <w:szCs w:val="20"/>
              </w:rPr>
              <w:t>note: with Alt 1, PDCCH order sent by one TRP triggering RACH procedure towards another TRP is not allowed</w:t>
            </w:r>
          </w:p>
          <w:p w14:paraId="5CA86955" w14:textId="77777777" w:rsidR="00A63FC9" w:rsidRPr="007A7244" w:rsidRDefault="00A63FC9" w:rsidP="00A63FC9">
            <w:pPr>
              <w:pStyle w:val="af3"/>
              <w:numPr>
                <w:ilvl w:val="0"/>
                <w:numId w:val="18"/>
              </w:numPr>
              <w:autoSpaceDE/>
              <w:autoSpaceDN/>
              <w:adjustRightInd/>
              <w:snapToGrid/>
              <w:spacing w:after="0"/>
              <w:ind w:firstLineChars="0"/>
              <w:rPr>
                <w:rFonts w:cs="Times"/>
                <w:iCs/>
                <w:szCs w:val="20"/>
              </w:rPr>
            </w:pPr>
            <w:r w:rsidRPr="007A7244">
              <w:rPr>
                <w:rFonts w:cs="Times"/>
                <w:iCs/>
                <w:szCs w:val="20"/>
              </w:rPr>
              <w:t>Alt 2: PDCCH order sent by one TRP triggers RACH procedure towards either the same TRP or a different TRP</w:t>
            </w:r>
          </w:p>
          <w:p w14:paraId="72231F87" w14:textId="2C912002" w:rsidR="00A63FC9" w:rsidRPr="006318D9" w:rsidRDefault="00A63FC9" w:rsidP="006318D9">
            <w:pPr>
              <w:pStyle w:val="af3"/>
              <w:numPr>
                <w:ilvl w:val="1"/>
                <w:numId w:val="18"/>
              </w:numPr>
              <w:autoSpaceDE/>
              <w:autoSpaceDN/>
              <w:adjustRightInd/>
              <w:snapToGrid/>
              <w:spacing w:after="0"/>
              <w:ind w:firstLineChars="0"/>
              <w:rPr>
                <w:rFonts w:cs="Times"/>
                <w:iCs/>
                <w:szCs w:val="20"/>
              </w:rPr>
            </w:pPr>
            <w:r w:rsidRPr="007A7244">
              <w:rPr>
                <w:rFonts w:cs="Times"/>
                <w:iCs/>
                <w:szCs w:val="20"/>
              </w:rPr>
              <w:t>This does not preclude PDCCH order triggering two RACH procedures for two TRPs</w:t>
            </w:r>
          </w:p>
        </w:tc>
      </w:tr>
    </w:tbl>
    <w:p w14:paraId="05F2A0D2" w14:textId="04198EA6" w:rsidR="00A63FC9" w:rsidRDefault="006318D9" w:rsidP="00FB6AE4">
      <w:pPr>
        <w:rPr>
          <w:lang w:eastAsia="zh-CN"/>
        </w:rPr>
      </w:pPr>
      <w:r>
        <w:rPr>
          <w:lang w:eastAsia="zh-CN"/>
        </w:rPr>
        <w:t xml:space="preserve">Given that the backhaul between TRPs may not be ideal and the dynamic coordination between TRPs may be not possible, </w:t>
      </w:r>
      <w:r w:rsidR="00FA4B23">
        <w:rPr>
          <w:lang w:eastAsia="zh-CN"/>
        </w:rPr>
        <w:t>Alt2 could not work well. Thus, we slightly prefer Alt1.</w:t>
      </w:r>
    </w:p>
    <w:p w14:paraId="60C14CA7" w14:textId="318292FB" w:rsidR="006318D9" w:rsidRDefault="00FA4B23" w:rsidP="00FB6AE4">
      <w:pPr>
        <w:rPr>
          <w:b/>
          <w:i/>
          <w:lang w:eastAsia="zh-CN"/>
        </w:rPr>
      </w:pPr>
      <w:r w:rsidRPr="00A03AFE">
        <w:rPr>
          <w:b/>
          <w:i/>
          <w:lang w:eastAsia="zh-CN"/>
        </w:rPr>
        <w:t>Prop</w:t>
      </w:r>
      <w:r w:rsidR="00C43D79">
        <w:rPr>
          <w:b/>
          <w:i/>
          <w:lang w:eastAsia="zh-CN"/>
        </w:rPr>
        <w:t xml:space="preserve">osal </w:t>
      </w:r>
      <w:r w:rsidR="0046199D">
        <w:rPr>
          <w:b/>
          <w:i/>
          <w:lang w:eastAsia="zh-CN"/>
        </w:rPr>
        <w:t>3</w:t>
      </w:r>
      <w:r>
        <w:rPr>
          <w:b/>
          <w:i/>
          <w:lang w:eastAsia="zh-CN"/>
        </w:rPr>
        <w:t xml:space="preserve">: Support Alt1, i.e., </w:t>
      </w:r>
      <w:r w:rsidRPr="00FA4B23">
        <w:rPr>
          <w:b/>
          <w:i/>
          <w:lang w:eastAsia="zh-CN"/>
        </w:rPr>
        <w:t>PDCCH order sent by one TRP triggers RACH procedure towards the same TRP</w:t>
      </w:r>
      <w:r w:rsidRPr="00A03AFE">
        <w:rPr>
          <w:b/>
          <w:i/>
          <w:lang w:eastAsia="zh-CN"/>
        </w:rPr>
        <w:t>.</w:t>
      </w:r>
    </w:p>
    <w:p w14:paraId="1918CD50" w14:textId="68A4DDE0" w:rsidR="00FA4B23" w:rsidRPr="00FA4B23" w:rsidRDefault="00AD6CE2" w:rsidP="00FB6AE4">
      <w:pPr>
        <w:rPr>
          <w:lang w:eastAsia="zh-CN"/>
        </w:rPr>
      </w:pPr>
      <w:r>
        <w:rPr>
          <w:lang w:eastAsia="zh-CN"/>
        </w:rPr>
        <w:t>For the indication of absolute TA command, l</w:t>
      </w:r>
      <w:r w:rsidR="00FA4B23">
        <w:rPr>
          <w:lang w:eastAsia="zh-CN"/>
        </w:rPr>
        <w:t>ast meeting, we have agreed to do some enhancement, and details are FFS [2].</w:t>
      </w:r>
    </w:p>
    <w:tbl>
      <w:tblPr>
        <w:tblStyle w:val="ae"/>
        <w:tblW w:w="0" w:type="auto"/>
        <w:tblLook w:val="04A0" w:firstRow="1" w:lastRow="0" w:firstColumn="1" w:lastColumn="0" w:noHBand="0" w:noVBand="1"/>
      </w:tblPr>
      <w:tblGrid>
        <w:gridCol w:w="9307"/>
      </w:tblGrid>
      <w:tr w:rsidR="006318D9" w14:paraId="0DEB5096" w14:textId="77777777" w:rsidTr="006318D9">
        <w:tc>
          <w:tcPr>
            <w:tcW w:w="9307" w:type="dxa"/>
          </w:tcPr>
          <w:p w14:paraId="177F40E5" w14:textId="77777777" w:rsidR="006318D9" w:rsidRPr="00C80AEF" w:rsidRDefault="006318D9" w:rsidP="006318D9">
            <w:pPr>
              <w:rPr>
                <w:rFonts w:cs="Times"/>
                <w:b/>
                <w:bCs/>
                <w:iCs/>
                <w:highlight w:val="green"/>
              </w:rPr>
            </w:pPr>
            <w:r>
              <w:rPr>
                <w:rFonts w:cs="Times"/>
                <w:b/>
                <w:bCs/>
                <w:iCs/>
                <w:highlight w:val="green"/>
              </w:rPr>
              <w:t>Agreement</w:t>
            </w:r>
          </w:p>
          <w:p w14:paraId="07E93FBA" w14:textId="77777777" w:rsidR="006318D9" w:rsidRPr="004D2A3D" w:rsidRDefault="006318D9" w:rsidP="006318D9">
            <w:pPr>
              <w:rPr>
                <w:rFonts w:eastAsia="Malgun Gothic" w:cs="Times"/>
                <w:i/>
                <w:sz w:val="18"/>
              </w:rPr>
            </w:pPr>
            <w:r w:rsidRPr="004D2A3D">
              <w:rPr>
                <w:rStyle w:val="aff2"/>
                <w:rFonts w:cs="Times"/>
                <w:i w:val="0"/>
              </w:rPr>
              <w:t>For multi-DCI based Multi-TRP operation with two TA enhancement, support enhancements related to indicating TAG ID via absolute TA command:</w:t>
            </w:r>
          </w:p>
          <w:p w14:paraId="1A3E6E55" w14:textId="77777777" w:rsidR="006318D9" w:rsidRPr="004D2A3D" w:rsidRDefault="006318D9" w:rsidP="006318D9">
            <w:pPr>
              <w:numPr>
                <w:ilvl w:val="0"/>
                <w:numId w:val="28"/>
              </w:numPr>
              <w:autoSpaceDE/>
              <w:autoSpaceDN/>
              <w:adjustRightInd/>
              <w:snapToGrid/>
              <w:spacing w:after="0"/>
              <w:jc w:val="left"/>
              <w:rPr>
                <w:rFonts w:eastAsia="Times New Roman" w:cs="Times"/>
                <w:i/>
                <w:sz w:val="16"/>
              </w:rPr>
            </w:pPr>
            <w:r w:rsidRPr="004D2A3D">
              <w:rPr>
                <w:rStyle w:val="aff2"/>
                <w:rFonts w:eastAsia="宋体" w:cs="Times"/>
                <w:i w:val="0"/>
              </w:rPr>
              <w:t>FFS: whether the indication is implicit or explicit</w:t>
            </w:r>
          </w:p>
          <w:p w14:paraId="681B695A" w14:textId="77777777" w:rsidR="006318D9" w:rsidRPr="004D2A3D" w:rsidRDefault="006318D9" w:rsidP="006318D9">
            <w:pPr>
              <w:numPr>
                <w:ilvl w:val="0"/>
                <w:numId w:val="28"/>
              </w:numPr>
              <w:autoSpaceDE/>
              <w:autoSpaceDN/>
              <w:adjustRightInd/>
              <w:snapToGrid/>
              <w:spacing w:after="0"/>
              <w:jc w:val="left"/>
              <w:rPr>
                <w:rStyle w:val="aff2"/>
                <w:rFonts w:eastAsia="Malgun Gothic" w:cs="Times"/>
                <w:i w:val="0"/>
                <w:iCs w:val="0"/>
                <w:sz w:val="16"/>
              </w:rPr>
            </w:pPr>
            <w:r w:rsidRPr="004D2A3D">
              <w:rPr>
                <w:rStyle w:val="aff2"/>
                <w:rFonts w:eastAsia="宋体" w:cs="Times"/>
                <w:i w:val="0"/>
              </w:rPr>
              <w:t>Detailed indication schemes are FFS</w:t>
            </w:r>
          </w:p>
          <w:p w14:paraId="7EA57D8E" w14:textId="77777777" w:rsidR="006318D9" w:rsidRPr="004D2A3D" w:rsidRDefault="006318D9" w:rsidP="006318D9">
            <w:pPr>
              <w:numPr>
                <w:ilvl w:val="0"/>
                <w:numId w:val="28"/>
              </w:numPr>
              <w:autoSpaceDE/>
              <w:autoSpaceDN/>
              <w:adjustRightInd/>
              <w:snapToGrid/>
              <w:spacing w:after="0"/>
              <w:jc w:val="left"/>
              <w:rPr>
                <w:rStyle w:val="aff2"/>
                <w:rFonts w:eastAsia="宋体" w:cs="Times"/>
                <w:i w:val="0"/>
              </w:rPr>
            </w:pPr>
            <w:r w:rsidRPr="004D2A3D">
              <w:rPr>
                <w:rStyle w:val="aff2"/>
                <w:rFonts w:eastAsia="宋体" w:cs="Times"/>
                <w:i w:val="0"/>
              </w:rPr>
              <w:t>This does not preclude indication of two TAG IDs (if supported)</w:t>
            </w:r>
          </w:p>
          <w:p w14:paraId="69C730A0" w14:textId="77777777" w:rsidR="006318D9" w:rsidRDefault="006318D9" w:rsidP="00FB6AE4">
            <w:pPr>
              <w:numPr>
                <w:ilvl w:val="0"/>
                <w:numId w:val="28"/>
              </w:numPr>
              <w:autoSpaceDE/>
              <w:autoSpaceDN/>
              <w:adjustRightInd/>
              <w:snapToGrid/>
              <w:spacing w:after="0"/>
              <w:jc w:val="left"/>
              <w:rPr>
                <w:rStyle w:val="aff2"/>
                <w:rFonts w:eastAsia="宋体" w:cs="Times"/>
                <w:i w:val="0"/>
              </w:rPr>
            </w:pPr>
            <w:r w:rsidRPr="004D2A3D">
              <w:rPr>
                <w:rStyle w:val="aff2"/>
                <w:rFonts w:eastAsia="宋体" w:cs="Times"/>
                <w:i w:val="0"/>
              </w:rPr>
              <w:t>Note: This applies at least to MSGB in case of C-RNTI</w:t>
            </w:r>
          </w:p>
          <w:p w14:paraId="60704A93" w14:textId="77777777" w:rsidR="00B92A69" w:rsidRDefault="00B92A69" w:rsidP="00B92A69">
            <w:pPr>
              <w:autoSpaceDE/>
              <w:autoSpaceDN/>
              <w:adjustRightInd/>
              <w:snapToGrid/>
              <w:spacing w:after="0"/>
              <w:jc w:val="left"/>
              <w:rPr>
                <w:rStyle w:val="aff2"/>
              </w:rPr>
            </w:pPr>
          </w:p>
          <w:p w14:paraId="4EE9CF28" w14:textId="77777777" w:rsidR="00B92A69" w:rsidRPr="00C80AEF" w:rsidRDefault="00B92A69" w:rsidP="00B92A69">
            <w:pPr>
              <w:rPr>
                <w:rFonts w:cs="Times"/>
                <w:b/>
                <w:bCs/>
                <w:iCs/>
                <w:highlight w:val="green"/>
              </w:rPr>
            </w:pPr>
            <w:r>
              <w:rPr>
                <w:rFonts w:cs="Times"/>
                <w:b/>
                <w:bCs/>
                <w:iCs/>
                <w:highlight w:val="green"/>
              </w:rPr>
              <w:t>Agreement</w:t>
            </w:r>
          </w:p>
          <w:p w14:paraId="7ABCFEA1" w14:textId="77777777" w:rsidR="00B92A69" w:rsidRPr="007049DF" w:rsidRDefault="00B92A69" w:rsidP="00B92A69">
            <w:pPr>
              <w:rPr>
                <w:rFonts w:eastAsia="Malgun Gothic" w:cs="Times"/>
                <w:sz w:val="18"/>
              </w:rPr>
            </w:pPr>
            <w:r w:rsidRPr="007049DF">
              <w:rPr>
                <w:rFonts w:cs="Times"/>
                <w:iCs/>
              </w:rPr>
              <w:lastRenderedPageBreak/>
              <w:t>For inter-cell multi-DCI based Multi-TRP operation with two TA enh</w:t>
            </w:r>
            <w:r>
              <w:rPr>
                <w:rFonts w:cs="Times"/>
                <w:iCs/>
              </w:rPr>
              <w:t>ancement, support one of </w:t>
            </w:r>
            <w:r w:rsidRPr="007049DF">
              <w:rPr>
                <w:rFonts w:cs="Times"/>
                <w:iCs/>
              </w:rPr>
              <w:t>the alternatives (down selection to be done in RAN1#111):</w:t>
            </w:r>
          </w:p>
          <w:p w14:paraId="3F81632B" w14:textId="77777777" w:rsidR="00B92A69" w:rsidRPr="007049DF" w:rsidRDefault="00B92A69" w:rsidP="00B92A69">
            <w:pPr>
              <w:numPr>
                <w:ilvl w:val="0"/>
                <w:numId w:val="16"/>
              </w:numPr>
              <w:autoSpaceDE/>
              <w:autoSpaceDN/>
              <w:adjustRightInd/>
              <w:snapToGrid/>
              <w:spacing w:after="0"/>
              <w:rPr>
                <w:rFonts w:cs="Times"/>
                <w:iCs/>
              </w:rPr>
            </w:pPr>
            <w:r w:rsidRPr="007049DF">
              <w:rPr>
                <w:rFonts w:cs="Times"/>
                <w:iCs/>
              </w:rPr>
              <w:t xml:space="preserve">Alt 1: PDCCH scheduling RAR will always be received from serving cell </w:t>
            </w:r>
            <w:r w:rsidRPr="007049DF">
              <w:rPr>
                <w:rFonts w:cs="Times"/>
                <w:iCs/>
              </w:rPr>
              <w:sym w:font="Wingdings" w:char="F0E8"/>
            </w:r>
            <w:r w:rsidRPr="007049DF">
              <w:rPr>
                <w:rFonts w:cs="Times"/>
                <w:iCs/>
              </w:rPr>
              <w:t xml:space="preserve"> there is no need for additional type 1 CSS configuration per additional PCI</w:t>
            </w:r>
          </w:p>
          <w:p w14:paraId="289C5C5B" w14:textId="77777777" w:rsidR="00B92A69" w:rsidRDefault="00B92A69" w:rsidP="00B92A69">
            <w:pPr>
              <w:numPr>
                <w:ilvl w:val="0"/>
                <w:numId w:val="16"/>
              </w:numPr>
              <w:autoSpaceDE/>
              <w:autoSpaceDN/>
              <w:adjustRightInd/>
              <w:snapToGrid/>
              <w:spacing w:after="0"/>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p w14:paraId="118FE933" w14:textId="77777777" w:rsidR="005168C6" w:rsidRPr="00C80AEF" w:rsidRDefault="005168C6" w:rsidP="005168C6">
            <w:pPr>
              <w:rPr>
                <w:rFonts w:cs="Times"/>
                <w:b/>
                <w:bCs/>
                <w:iCs/>
                <w:highlight w:val="green"/>
              </w:rPr>
            </w:pPr>
            <w:r>
              <w:rPr>
                <w:rFonts w:cs="Times"/>
                <w:b/>
                <w:bCs/>
                <w:iCs/>
                <w:highlight w:val="green"/>
              </w:rPr>
              <w:t>Agreement</w:t>
            </w:r>
          </w:p>
          <w:p w14:paraId="58F210B5" w14:textId="77777777" w:rsidR="005168C6" w:rsidRPr="004D2A3D" w:rsidRDefault="005168C6" w:rsidP="005168C6">
            <w:pPr>
              <w:rPr>
                <w:rFonts w:eastAsia="Malgun Gothic" w:cs="Times"/>
                <w:i/>
                <w:sz w:val="18"/>
              </w:rPr>
            </w:pPr>
            <w:r w:rsidRPr="004D2A3D">
              <w:rPr>
                <w:rStyle w:val="aff2"/>
                <w:rFonts w:cs="Times"/>
                <w:i w:val="0"/>
              </w:rPr>
              <w:t>For intra-cell multi-DCI based Multi-TRP operation with two TA enhancement, support at least one of the following alternatives (down selection to be done in RAN1#111):</w:t>
            </w:r>
          </w:p>
          <w:p w14:paraId="5977DF05"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1:  indicate TAG ID as part of TA command in RAR</w:t>
            </w:r>
          </w:p>
          <w:p w14:paraId="66B3B8E7"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2:  indicate TAG ID as part of PDCCH order</w:t>
            </w:r>
          </w:p>
          <w:p w14:paraId="17C959F3"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3:  divide SSBs into two groups, one for each TRP.    If a SSB associated to a RACH procedure belongs to the nth group (n=1,2), then the TA obtained via the RACH procedure corresponds to the nth TRP.</w:t>
            </w:r>
          </w:p>
          <w:p w14:paraId="228C8590"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4:  divide RACH resources into two groups, where for a RACH procedure, if the corresponding RACH resource belongs to the nth group (n=1,2), then the TA obtained via the RACH procedure corresponds to the nth TRP.</w:t>
            </w:r>
          </w:p>
          <w:p w14:paraId="03ECA754"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5:  divide preambles into two groups, where for a RACH procedure, if the corresponding preamble belongs to the nth group (n=1,2), then the TA obtained via the RACH procedure corresponds to the nth TRP</w:t>
            </w:r>
          </w:p>
          <w:p w14:paraId="28DBF5F8"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6:   TAG ID is associated with CORESETPoolIndex and TAG ID is determined based on the CORESETPoolIndex of PDCCH order</w:t>
            </w:r>
          </w:p>
          <w:p w14:paraId="1977E444" w14:textId="77777777" w:rsidR="005168C6" w:rsidRPr="004D2A3D" w:rsidRDefault="005168C6" w:rsidP="005168C6">
            <w:pPr>
              <w:numPr>
                <w:ilvl w:val="0"/>
                <w:numId w:val="28"/>
              </w:numPr>
              <w:autoSpaceDE/>
              <w:autoSpaceDN/>
              <w:adjustRightInd/>
              <w:snapToGrid/>
              <w:spacing w:after="0"/>
              <w:jc w:val="left"/>
              <w:rPr>
                <w:rStyle w:val="aff2"/>
                <w:rFonts w:eastAsia="宋体"/>
              </w:rPr>
            </w:pPr>
            <w:r w:rsidRPr="004D2A3D">
              <w:rPr>
                <w:rStyle w:val="aff2"/>
                <w:rFonts w:eastAsia="宋体" w:cs="Times"/>
                <w:i w:val="0"/>
              </w:rPr>
              <w:t>Alt 7:  Each TCI state is associated with a TAG ID, and the TAG ID corresponding to RACH triggered by a PDCCH order is determined based on the TCI state used to receive the PDCCH order</w:t>
            </w:r>
          </w:p>
          <w:p w14:paraId="46A6F3FF" w14:textId="277CCEE2" w:rsidR="005168C6" w:rsidRPr="00B92A69" w:rsidRDefault="005168C6" w:rsidP="005168C6">
            <w:pPr>
              <w:autoSpaceDE/>
              <w:autoSpaceDN/>
              <w:adjustRightInd/>
              <w:snapToGrid/>
              <w:spacing w:after="0"/>
              <w:rPr>
                <w:rFonts w:cs="Times"/>
                <w:iCs/>
              </w:rPr>
            </w:pPr>
            <w:r w:rsidRPr="004D2A3D">
              <w:rPr>
                <w:rStyle w:val="aff2"/>
                <w:rFonts w:cs="Times"/>
                <w:i w:val="0"/>
              </w:rPr>
              <w:t>Note: If Alt 1 or Alt 2 is downselected, then it does not preclude indication of two TAG IDs (if supported)</w:t>
            </w:r>
          </w:p>
        </w:tc>
      </w:tr>
    </w:tbl>
    <w:p w14:paraId="3845FF3A" w14:textId="59F8AC2C" w:rsidR="005168C6" w:rsidRDefault="00AD6CE2" w:rsidP="00FB6AE4">
      <w:pPr>
        <w:rPr>
          <w:lang w:eastAsia="zh-CN"/>
        </w:rPr>
      </w:pPr>
      <w:r>
        <w:rPr>
          <w:lang w:eastAsia="zh-CN"/>
        </w:rPr>
        <w:lastRenderedPageBreak/>
        <w:t>In current specification, RAR PDSCH indicates the absolute TA for the cell in which the PRACH is transmitted. For inter-cell case, CSS type 0/1/2 can not be configured for TRP associated with additional PCI</w:t>
      </w:r>
      <w:r w:rsidR="00B92A69">
        <w:rPr>
          <w:lang w:eastAsia="zh-CN"/>
        </w:rPr>
        <w:t xml:space="preserve"> in current specification, and we have not seen any necessarity of enhancement</w:t>
      </w:r>
      <w:r>
        <w:rPr>
          <w:lang w:eastAsia="zh-CN"/>
        </w:rPr>
        <w:t>. The RAR PDCCH would be always transmitted from TRP associated with the serving PCI. RAR message could be enhanced to indicate the indicated TAC applicable for which TAG/TRP. One simple way is to reuse the reserved bit to indicate at least one TAG ID.</w:t>
      </w:r>
      <w:r w:rsidR="005168C6">
        <w:rPr>
          <w:lang w:eastAsia="zh-CN"/>
        </w:rPr>
        <w:t xml:space="preserve"> Although for intra-cell it is not necessary to enhance RAR message, we prefer one unified solution for inter-cell and intra-cell</w:t>
      </w:r>
      <w:r w:rsidR="0046199D">
        <w:rPr>
          <w:lang w:eastAsia="zh-CN"/>
        </w:rPr>
        <w:t xml:space="preserve"> case</w:t>
      </w:r>
      <w:r w:rsidR="005168C6">
        <w:rPr>
          <w:lang w:eastAsia="zh-CN"/>
        </w:rPr>
        <w:t xml:space="preserve">. </w:t>
      </w:r>
    </w:p>
    <w:p w14:paraId="56CE8973" w14:textId="3F2CE47A" w:rsidR="00AD6CE2" w:rsidRPr="00AD6CE2" w:rsidRDefault="00AD6CE2" w:rsidP="00FB6AE4">
      <w:pPr>
        <w:rPr>
          <w:lang w:eastAsia="zh-CN"/>
        </w:rPr>
      </w:pPr>
      <w:r>
        <w:rPr>
          <w:lang w:eastAsia="zh-CN"/>
        </w:rPr>
        <w:t>Regarding whether to indicate one or two TAC/TAG ID, we think one</w:t>
      </w:r>
      <w:r w:rsidR="00B92A69">
        <w:rPr>
          <w:lang w:eastAsia="zh-CN"/>
        </w:rPr>
        <w:t xml:space="preserve"> TAG ID/TAC</w:t>
      </w:r>
      <w:r>
        <w:rPr>
          <w:lang w:eastAsia="zh-CN"/>
        </w:rPr>
        <w:t xml:space="preserve"> is enough and have not seen strong justification on supporting </w:t>
      </w:r>
      <w:r w:rsidR="00B92A69">
        <w:rPr>
          <w:lang w:eastAsia="zh-CN"/>
        </w:rPr>
        <w:t>two TAG ID and two TAC.</w:t>
      </w:r>
      <w:r>
        <w:rPr>
          <w:lang w:eastAsia="zh-CN"/>
        </w:rPr>
        <w:t xml:space="preserve"> </w:t>
      </w:r>
    </w:p>
    <w:p w14:paraId="07EE18A9" w14:textId="16D221C2" w:rsidR="0046199D" w:rsidRPr="0046199D" w:rsidRDefault="0046199D" w:rsidP="00FB6AE4">
      <w:pPr>
        <w:rPr>
          <w:rFonts w:hint="eastAsia"/>
          <w:lang w:eastAsia="zh-CN"/>
        </w:rPr>
      </w:pPr>
      <w:r>
        <w:rPr>
          <w:b/>
          <w:i/>
          <w:lang w:eastAsia="zh-CN"/>
        </w:rPr>
        <w:t>Observation</w:t>
      </w:r>
      <w:r>
        <w:rPr>
          <w:b/>
          <w:i/>
          <w:lang w:eastAsia="zh-CN"/>
        </w:rPr>
        <w:t xml:space="preserve"> </w:t>
      </w:r>
      <w:r>
        <w:rPr>
          <w:b/>
          <w:i/>
          <w:lang w:eastAsia="zh-CN"/>
        </w:rPr>
        <w:t>1</w:t>
      </w:r>
      <w:r w:rsidRPr="00A03AFE">
        <w:rPr>
          <w:b/>
          <w:i/>
          <w:lang w:eastAsia="zh-CN"/>
        </w:rPr>
        <w:t>:</w:t>
      </w:r>
      <w:r>
        <w:rPr>
          <w:b/>
          <w:i/>
          <w:lang w:eastAsia="zh-CN"/>
        </w:rPr>
        <w:t xml:space="preserve"> </w:t>
      </w:r>
      <w:r w:rsidRPr="00B92A69">
        <w:rPr>
          <w:b/>
          <w:i/>
          <w:lang w:eastAsia="zh-CN"/>
        </w:rPr>
        <w:t xml:space="preserve">For inter-cell multi-DCI based Multi-TRP operation with two TA enhancement, </w:t>
      </w:r>
      <w:r>
        <w:rPr>
          <w:b/>
          <w:i/>
          <w:lang w:eastAsia="zh-CN"/>
        </w:rPr>
        <w:t>PDCCH scheduling RAR would</w:t>
      </w:r>
      <w:r w:rsidRPr="00B92A69">
        <w:rPr>
          <w:b/>
          <w:i/>
          <w:lang w:eastAsia="zh-CN"/>
        </w:rPr>
        <w:t xml:space="preserve"> always be received from serving cell</w:t>
      </w:r>
      <w:r>
        <w:rPr>
          <w:b/>
          <w:i/>
          <w:lang w:eastAsia="zh-CN"/>
        </w:rPr>
        <w:t>.</w:t>
      </w:r>
    </w:p>
    <w:p w14:paraId="3648E9F9" w14:textId="06678E9B" w:rsidR="00660714" w:rsidRDefault="00660714" w:rsidP="00FB6AE4">
      <w:pPr>
        <w:rPr>
          <w:b/>
          <w:i/>
          <w:lang w:eastAsia="zh-CN"/>
        </w:rPr>
      </w:pPr>
      <w:r w:rsidRPr="00A03AFE">
        <w:rPr>
          <w:b/>
          <w:i/>
          <w:lang w:eastAsia="zh-CN"/>
        </w:rPr>
        <w:t>Prop</w:t>
      </w:r>
      <w:r w:rsidR="00C43D79">
        <w:rPr>
          <w:b/>
          <w:i/>
          <w:lang w:eastAsia="zh-CN"/>
        </w:rPr>
        <w:t xml:space="preserve">osal </w:t>
      </w:r>
      <w:r w:rsidR="0046199D">
        <w:rPr>
          <w:b/>
          <w:i/>
          <w:lang w:eastAsia="zh-CN"/>
        </w:rPr>
        <w:t>4</w:t>
      </w:r>
      <w:r w:rsidRPr="00A03AFE">
        <w:rPr>
          <w:b/>
          <w:i/>
          <w:lang w:eastAsia="zh-CN"/>
        </w:rPr>
        <w:t>:</w:t>
      </w:r>
      <w:r w:rsidR="00B92A69">
        <w:rPr>
          <w:b/>
          <w:i/>
          <w:lang w:eastAsia="zh-CN"/>
        </w:rPr>
        <w:t xml:space="preserve"> Support to indicate </w:t>
      </w:r>
      <w:r w:rsidR="0046199D">
        <w:rPr>
          <w:b/>
          <w:i/>
          <w:lang w:eastAsia="zh-CN"/>
        </w:rPr>
        <w:t xml:space="preserve">at least </w:t>
      </w:r>
      <w:r w:rsidR="00B92A69">
        <w:rPr>
          <w:b/>
          <w:i/>
          <w:lang w:eastAsia="zh-CN"/>
        </w:rPr>
        <w:t>one TAG ID b</w:t>
      </w:r>
      <w:r w:rsidR="005168C6">
        <w:rPr>
          <w:b/>
          <w:i/>
          <w:lang w:eastAsia="zh-CN"/>
        </w:rPr>
        <w:t>y absolute TA command for both inter-cell case and intra-cell case.</w:t>
      </w:r>
    </w:p>
    <w:p w14:paraId="5B622B81" w14:textId="5B4456BE" w:rsidR="00B92A69" w:rsidRDefault="00C02EE8" w:rsidP="00FB6AE4">
      <w:pPr>
        <w:rPr>
          <w:lang w:eastAsia="zh-CN"/>
        </w:rPr>
      </w:pPr>
      <w:r>
        <w:rPr>
          <w:lang w:eastAsia="zh-CN"/>
        </w:rPr>
        <w:t>For inter-cell M-DCI based M-TRP case, other than enhancement on RAR message, there are some other enhancement</w:t>
      </w:r>
      <w:r w:rsidR="00917169">
        <w:rPr>
          <w:lang w:eastAsia="zh-CN"/>
        </w:rPr>
        <w:t>s</w:t>
      </w:r>
      <w:r>
        <w:rPr>
          <w:lang w:eastAsia="zh-CN"/>
        </w:rPr>
        <w:t xml:space="preserve"> to be consi</w:t>
      </w:r>
      <w:r w:rsidR="00917169">
        <w:rPr>
          <w:lang w:eastAsia="zh-CN"/>
        </w:rPr>
        <w:t xml:space="preserve">dered. </w:t>
      </w:r>
      <w:r w:rsidR="00B92A69">
        <w:rPr>
          <w:lang w:eastAsia="zh-CN"/>
        </w:rPr>
        <w:t>Last meeting, we have the following agreement:</w:t>
      </w:r>
    </w:p>
    <w:tbl>
      <w:tblPr>
        <w:tblStyle w:val="ae"/>
        <w:tblW w:w="0" w:type="auto"/>
        <w:tblLook w:val="04A0" w:firstRow="1" w:lastRow="0" w:firstColumn="1" w:lastColumn="0" w:noHBand="0" w:noVBand="1"/>
      </w:tblPr>
      <w:tblGrid>
        <w:gridCol w:w="9307"/>
      </w:tblGrid>
      <w:tr w:rsidR="00B92A69" w14:paraId="552CE5D0" w14:textId="77777777" w:rsidTr="00B92A69">
        <w:tc>
          <w:tcPr>
            <w:tcW w:w="9307" w:type="dxa"/>
          </w:tcPr>
          <w:p w14:paraId="7861B589" w14:textId="77777777" w:rsidR="00B92A69" w:rsidRPr="00C80AEF" w:rsidRDefault="00B92A69" w:rsidP="00B92A69">
            <w:pPr>
              <w:rPr>
                <w:rFonts w:cs="Times"/>
                <w:b/>
                <w:bCs/>
                <w:iCs/>
                <w:highlight w:val="green"/>
              </w:rPr>
            </w:pPr>
            <w:r>
              <w:rPr>
                <w:rFonts w:cs="Times"/>
                <w:b/>
                <w:bCs/>
                <w:iCs/>
                <w:highlight w:val="green"/>
              </w:rPr>
              <w:t>Agreement</w:t>
            </w:r>
          </w:p>
          <w:p w14:paraId="577E5183" w14:textId="77777777" w:rsidR="00B92A69" w:rsidRPr="007A7244" w:rsidRDefault="00B92A69" w:rsidP="00B92A69">
            <w:pPr>
              <w:rPr>
                <w:rFonts w:cs="Times"/>
                <w:iCs/>
                <w:szCs w:val="20"/>
              </w:rPr>
            </w:pPr>
            <w:r w:rsidRPr="007A7244">
              <w:rPr>
                <w:rFonts w:cs="Times"/>
                <w:iCs/>
                <w:szCs w:val="20"/>
              </w:rPr>
              <w:t>For multi-DCI based inter-cell Multi-TRP operation with two TA enhancement, support PRACH configuration associated with additional configured PCIs different from the PCI of the serving cell.</w:t>
            </w:r>
          </w:p>
          <w:p w14:paraId="2409FB76" w14:textId="77777777" w:rsidR="00B92A69" w:rsidRPr="00B92A69" w:rsidRDefault="00B92A69" w:rsidP="00B92A69">
            <w:pPr>
              <w:pStyle w:val="af3"/>
              <w:numPr>
                <w:ilvl w:val="0"/>
                <w:numId w:val="17"/>
              </w:numPr>
              <w:autoSpaceDE/>
              <w:autoSpaceDN/>
              <w:adjustRightInd/>
              <w:snapToGrid/>
              <w:spacing w:after="0"/>
              <w:ind w:firstLineChars="0"/>
              <w:rPr>
                <w:rFonts w:cs="Times"/>
                <w:iCs/>
                <w:szCs w:val="20"/>
              </w:rPr>
            </w:pPr>
            <w:r w:rsidRPr="007A7244">
              <w:rPr>
                <w:rFonts w:cs="Times"/>
                <w:iCs/>
                <w:szCs w:val="20"/>
              </w:rPr>
              <w:t xml:space="preserve">FFS: details </w:t>
            </w:r>
          </w:p>
          <w:p w14:paraId="2E00B4C9" w14:textId="77777777" w:rsidR="00B92A69" w:rsidRPr="00C80AEF" w:rsidRDefault="00B92A69" w:rsidP="00B92A69">
            <w:pPr>
              <w:rPr>
                <w:rFonts w:cs="Times"/>
                <w:b/>
                <w:bCs/>
                <w:iCs/>
                <w:highlight w:val="green"/>
              </w:rPr>
            </w:pPr>
            <w:r>
              <w:rPr>
                <w:rFonts w:cs="Times"/>
                <w:b/>
                <w:bCs/>
                <w:iCs/>
                <w:highlight w:val="green"/>
              </w:rPr>
              <w:t>Agreement</w:t>
            </w:r>
          </w:p>
          <w:p w14:paraId="6C245178" w14:textId="77777777" w:rsidR="00B92A69" w:rsidRPr="007A7244" w:rsidRDefault="00B92A69" w:rsidP="00B92A69">
            <w:pPr>
              <w:rPr>
                <w:rFonts w:cs="Times"/>
                <w:iCs/>
                <w:szCs w:val="20"/>
              </w:rPr>
            </w:pPr>
            <w:r w:rsidRPr="007A7244">
              <w:rPr>
                <w:rFonts w:cs="Times"/>
                <w:iCs/>
                <w:szCs w:val="20"/>
              </w:rPr>
              <w:t xml:space="preserve">For multi-DCI based inter-cell Multi-TRP operation with two TA enhancement, support a mechanism </w:t>
            </w:r>
            <w:r w:rsidRPr="007A7244">
              <w:rPr>
                <w:rFonts w:cs="Times"/>
                <w:iCs/>
                <w:szCs w:val="20"/>
              </w:rPr>
              <w:lastRenderedPageBreak/>
              <w:t>to determine which PRACH configuration (i.e., RACH configuration corresponding to serving cell PCI or an additional PCI) to be used in the RACH procedure triggered by PDCCH order</w:t>
            </w:r>
          </w:p>
          <w:p w14:paraId="15576791" w14:textId="0ABFD9D4" w:rsidR="00B92A69" w:rsidRPr="00B92A69" w:rsidRDefault="00B92A69" w:rsidP="00FB6AE4">
            <w:pPr>
              <w:pStyle w:val="af3"/>
              <w:numPr>
                <w:ilvl w:val="0"/>
                <w:numId w:val="18"/>
              </w:numPr>
              <w:autoSpaceDE/>
              <w:autoSpaceDN/>
              <w:adjustRightInd/>
              <w:snapToGrid/>
              <w:spacing w:after="0"/>
              <w:ind w:firstLineChars="0"/>
              <w:rPr>
                <w:rFonts w:cs="Times"/>
                <w:iCs/>
                <w:szCs w:val="20"/>
              </w:rPr>
            </w:pPr>
            <w:r w:rsidRPr="007A7244">
              <w:rPr>
                <w:rFonts w:cs="Times"/>
                <w:iCs/>
                <w:szCs w:val="20"/>
              </w:rPr>
              <w:t xml:space="preserve">FFS:  Explicit indication or implicit indication through PDCCH order </w:t>
            </w:r>
          </w:p>
        </w:tc>
      </w:tr>
    </w:tbl>
    <w:p w14:paraId="088173FB" w14:textId="10DD7043" w:rsidR="0046199D" w:rsidRDefault="0046199D" w:rsidP="00FB6AE4">
      <w:pPr>
        <w:rPr>
          <w:rFonts w:hint="eastAsia"/>
          <w:lang w:eastAsia="zh-CN"/>
        </w:rPr>
      </w:pPr>
      <w:r>
        <w:rPr>
          <w:rFonts w:hint="eastAsia"/>
          <w:lang w:eastAsia="zh-CN"/>
        </w:rPr>
        <w:lastRenderedPageBreak/>
        <w:t>Re</w:t>
      </w:r>
      <w:r>
        <w:rPr>
          <w:lang w:eastAsia="zh-CN"/>
        </w:rPr>
        <w:t xml:space="preserve">garding PRACH configuration for inter-cell case, </w:t>
      </w:r>
      <w:r>
        <w:rPr>
          <w:lang w:eastAsia="zh-CN"/>
        </w:rPr>
        <w:t>separated configuration of RACH resources per PCI is needed to be considered to achieve clear SSB-to-RACH mapping. In addition, the enhancement also can be applied for Mobility topi</w:t>
      </w:r>
      <w:r>
        <w:rPr>
          <w:rFonts w:hint="eastAsia"/>
          <w:lang w:eastAsia="zh-CN"/>
        </w:rPr>
        <w:t>c</w:t>
      </w:r>
      <w:r>
        <w:rPr>
          <w:lang w:eastAsia="zh-CN"/>
        </w:rPr>
        <w:t>.</w:t>
      </w:r>
    </w:p>
    <w:p w14:paraId="6AF423F2" w14:textId="209E59E7" w:rsidR="00B92A69" w:rsidRDefault="00917169" w:rsidP="00FB6AE4">
      <w:pPr>
        <w:rPr>
          <w:lang w:eastAsia="zh-CN"/>
        </w:rPr>
      </w:pPr>
      <w:r>
        <w:rPr>
          <w:lang w:eastAsia="zh-CN"/>
        </w:rPr>
        <w:t xml:space="preserve">In current specification, PDCCH order </w:t>
      </w:r>
      <w:r w:rsidR="00C02EE8">
        <w:rPr>
          <w:lang w:eastAsia="zh-CN"/>
        </w:rPr>
        <w:t>includes SS</w:t>
      </w:r>
      <w:r>
        <w:rPr>
          <w:lang w:eastAsia="zh-CN"/>
        </w:rPr>
        <w:t>/P</w:t>
      </w:r>
      <w:r w:rsidR="00C02EE8">
        <w:rPr>
          <w:lang w:eastAsia="zh-CN"/>
        </w:rPr>
        <w:t>B</w:t>
      </w:r>
      <w:r>
        <w:rPr>
          <w:lang w:eastAsia="zh-CN"/>
        </w:rPr>
        <w:t>CH</w:t>
      </w:r>
      <w:r w:rsidR="00C02EE8">
        <w:rPr>
          <w:lang w:eastAsia="zh-CN"/>
        </w:rPr>
        <w:t xml:space="preserve"> index</w:t>
      </w:r>
      <w:r>
        <w:rPr>
          <w:lang w:eastAsia="zh-CN"/>
        </w:rPr>
        <w:t>, PRACH Mask index and Random Access Preamble index. When the value of the “Random Access Preamble index” is not all zeros, PRACH Mask index is used to indicate PRACH occasion associated with SSB indicated by SS/PBCH index. In inter-cell case, further enhancement on PDCCH order is n</w:t>
      </w:r>
      <w:r w:rsidR="00B92A69">
        <w:rPr>
          <w:lang w:eastAsia="zh-CN"/>
        </w:rPr>
        <w:t>eeded to identify</w:t>
      </w:r>
      <w:r>
        <w:rPr>
          <w:lang w:eastAsia="zh-CN"/>
        </w:rPr>
        <w:t xml:space="preserve"> SS/PBCH index associated with which PCI. </w:t>
      </w:r>
    </w:p>
    <w:p w14:paraId="75EBC377" w14:textId="43A52AAD" w:rsidR="0046199D" w:rsidRPr="0046199D" w:rsidRDefault="0046199D" w:rsidP="00FB6AE4">
      <w:pPr>
        <w:rPr>
          <w:rFonts w:hint="eastAsia"/>
          <w:b/>
          <w:i/>
          <w:lang w:eastAsia="zh-CN"/>
        </w:rPr>
      </w:pPr>
      <w:r>
        <w:rPr>
          <w:b/>
          <w:i/>
          <w:lang w:eastAsia="zh-CN"/>
        </w:rPr>
        <w:t xml:space="preserve">Proposal </w:t>
      </w:r>
      <w:r>
        <w:rPr>
          <w:b/>
          <w:i/>
          <w:lang w:eastAsia="zh-CN"/>
        </w:rPr>
        <w:t>5</w:t>
      </w:r>
      <w:r w:rsidRPr="00A03AFE">
        <w:rPr>
          <w:b/>
          <w:i/>
          <w:lang w:eastAsia="zh-CN"/>
        </w:rPr>
        <w:t>: For inter-cell case,</w:t>
      </w:r>
      <w:r>
        <w:rPr>
          <w:b/>
          <w:i/>
          <w:lang w:eastAsia="zh-CN"/>
        </w:rPr>
        <w:t xml:space="preserve"> support separated PRACH configuration for each additional PCI</w:t>
      </w:r>
      <w:r w:rsidRPr="00A03AFE">
        <w:rPr>
          <w:b/>
          <w:i/>
          <w:lang w:eastAsia="zh-CN"/>
        </w:rPr>
        <w:t>.</w:t>
      </w:r>
    </w:p>
    <w:p w14:paraId="03CBF541" w14:textId="1F51F1F1" w:rsidR="00653434" w:rsidRDefault="00C43D79" w:rsidP="00FB6AE4">
      <w:pPr>
        <w:rPr>
          <w:b/>
          <w:i/>
          <w:lang w:eastAsia="zh-CN"/>
        </w:rPr>
      </w:pPr>
      <w:r>
        <w:rPr>
          <w:b/>
          <w:i/>
          <w:lang w:eastAsia="zh-CN"/>
        </w:rPr>
        <w:t xml:space="preserve">Proposal </w:t>
      </w:r>
      <w:r w:rsidR="0046199D">
        <w:rPr>
          <w:b/>
          <w:i/>
          <w:lang w:eastAsia="zh-CN"/>
        </w:rPr>
        <w:t>6</w:t>
      </w:r>
      <w:r w:rsidR="00A03AFE" w:rsidRPr="00A03AFE">
        <w:rPr>
          <w:b/>
          <w:i/>
          <w:lang w:eastAsia="zh-CN"/>
        </w:rPr>
        <w:t>: For inter-cell case, enhancement on PDCCH order is needed to indicate SSB/RACH configuration for either serving cell or neighbor cell.</w:t>
      </w:r>
    </w:p>
    <w:p w14:paraId="1570D010" w14:textId="62F73E66" w:rsidR="00653434" w:rsidRDefault="003B2B40" w:rsidP="00FB6AE4">
      <w:pPr>
        <w:rPr>
          <w:lang w:eastAsia="zh-CN"/>
        </w:rPr>
      </w:pPr>
      <w:r>
        <w:rPr>
          <w:lang w:eastAsia="zh-CN"/>
        </w:rPr>
        <w:t>Regarding how to consider the overlapping part between two UL transmissions with two TAs,</w:t>
      </w:r>
      <w:r w:rsidR="007941FD">
        <w:rPr>
          <w:lang w:eastAsia="zh-CN"/>
        </w:rPr>
        <w:t xml:space="preserve"> </w:t>
      </w:r>
      <w:r w:rsidR="00394DBB">
        <w:rPr>
          <w:lang w:eastAsia="zh-CN"/>
        </w:rPr>
        <w:t xml:space="preserve">so far, </w:t>
      </w:r>
      <w:r w:rsidR="007941FD">
        <w:rPr>
          <w:lang w:eastAsia="zh-CN"/>
        </w:rPr>
        <w:t>we have the following agreement [</w:t>
      </w:r>
      <w:r w:rsidR="002D2734">
        <w:rPr>
          <w:lang w:eastAsia="zh-CN"/>
        </w:rPr>
        <w:t>2</w:t>
      </w:r>
      <w:r w:rsidR="00394DBB">
        <w:rPr>
          <w:lang w:eastAsia="zh-CN"/>
        </w:rPr>
        <w:t>,3</w:t>
      </w:r>
      <w:r w:rsidR="007941FD">
        <w:rPr>
          <w:lang w:eastAsia="zh-CN"/>
        </w:rPr>
        <w:t>]:</w:t>
      </w:r>
    </w:p>
    <w:tbl>
      <w:tblPr>
        <w:tblStyle w:val="ae"/>
        <w:tblW w:w="0" w:type="auto"/>
        <w:tblLook w:val="04A0" w:firstRow="1" w:lastRow="0" w:firstColumn="1" w:lastColumn="0" w:noHBand="0" w:noVBand="1"/>
      </w:tblPr>
      <w:tblGrid>
        <w:gridCol w:w="9307"/>
      </w:tblGrid>
      <w:tr w:rsidR="006C5DA2" w14:paraId="47A8261F" w14:textId="77777777" w:rsidTr="006C5DA2">
        <w:tc>
          <w:tcPr>
            <w:tcW w:w="9307" w:type="dxa"/>
          </w:tcPr>
          <w:p w14:paraId="18CB5485" w14:textId="77777777" w:rsidR="006C5DA2" w:rsidRDefault="006C5DA2" w:rsidP="006C5DA2">
            <w:pPr>
              <w:rPr>
                <w:rFonts w:eastAsia="Times New Roman" w:cs="Times"/>
                <w:b/>
                <w:bCs/>
                <w:szCs w:val="20"/>
                <w:highlight w:val="green"/>
              </w:rPr>
            </w:pPr>
            <w:r>
              <w:rPr>
                <w:rFonts w:eastAsia="Times New Roman" w:cs="Times"/>
                <w:b/>
                <w:bCs/>
                <w:szCs w:val="20"/>
                <w:highlight w:val="green"/>
              </w:rPr>
              <w:t>Agreement</w:t>
            </w:r>
          </w:p>
          <w:p w14:paraId="4B764350" w14:textId="77777777" w:rsidR="006C5DA2" w:rsidRDefault="006C5DA2" w:rsidP="006C5DA2">
            <w:pPr>
              <w:rPr>
                <w:rFonts w:eastAsia="Times New Roman" w:cs="Times"/>
                <w:szCs w:val="20"/>
              </w:rPr>
            </w:pPr>
            <w:r>
              <w:rPr>
                <w:rFonts w:eastAsia="Times New Roman" w:cs="Times"/>
                <w:szCs w:val="20"/>
              </w:rPr>
              <w:t>For multi-DCI based multi-TRP operation with two TAs, study how to handle overlapping part between two UL transmissions associated with two TAs, where the study includes:</w:t>
            </w:r>
          </w:p>
          <w:p w14:paraId="13013B77"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to introduce scheduling restriction in overlapping part</w:t>
            </w:r>
          </w:p>
          <w:p w14:paraId="3153112F"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 xml:space="preserve">whether to introduce dropping rules </w:t>
            </w:r>
          </w:p>
          <w:p w14:paraId="5AC70074"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specification impact is needed, or if the issue can be handled via implementation</w:t>
            </w:r>
          </w:p>
          <w:p w14:paraId="519B6F01" w14:textId="77777777" w:rsidR="006C5DA2" w:rsidRDefault="006C5DA2" w:rsidP="00D553D1">
            <w:pPr>
              <w:pStyle w:val="af3"/>
              <w:numPr>
                <w:ilvl w:val="0"/>
                <w:numId w:val="14"/>
              </w:numPr>
              <w:autoSpaceDE/>
              <w:autoSpaceDN/>
              <w:adjustRightInd/>
              <w:snapToGrid/>
              <w:spacing w:after="0"/>
              <w:ind w:firstLineChars="0"/>
              <w:rPr>
                <w:rFonts w:eastAsia="Times New Roman" w:cs="Times"/>
                <w:szCs w:val="20"/>
              </w:rPr>
            </w:pPr>
            <w:r>
              <w:rPr>
                <w:rFonts w:eastAsia="Times New Roman" w:cs="Times"/>
                <w:szCs w:val="20"/>
              </w:rPr>
              <w:t>whether to allow overlapped transmission in case the UE supports STxMP transmission (if STxMP feature is agreed in NR Rel-18)</w:t>
            </w:r>
          </w:p>
          <w:p w14:paraId="0FD2A8F3" w14:textId="77777777" w:rsidR="00394DBB" w:rsidRDefault="00394DBB" w:rsidP="00394DBB">
            <w:pPr>
              <w:autoSpaceDE/>
              <w:autoSpaceDN/>
              <w:adjustRightInd/>
              <w:snapToGrid/>
              <w:spacing w:after="0"/>
              <w:rPr>
                <w:rFonts w:eastAsia="Times New Roman" w:cs="Times"/>
                <w:szCs w:val="20"/>
              </w:rPr>
            </w:pPr>
          </w:p>
          <w:p w14:paraId="1FA82801" w14:textId="77777777" w:rsidR="00394DBB" w:rsidRPr="004D2A3D" w:rsidRDefault="00394DBB" w:rsidP="00394DBB">
            <w:pPr>
              <w:rPr>
                <w:rStyle w:val="aff2"/>
                <w:rFonts w:cs="Times"/>
                <w:b/>
                <w:bCs/>
                <w:i w:val="0"/>
              </w:rPr>
            </w:pPr>
            <w:r>
              <w:rPr>
                <w:rStyle w:val="aff2"/>
                <w:rFonts w:cs="Times"/>
                <w:b/>
                <w:bCs/>
                <w:i w:val="0"/>
              </w:rPr>
              <w:t>Conclusion</w:t>
            </w:r>
          </w:p>
          <w:p w14:paraId="11136AE9" w14:textId="77777777" w:rsidR="00394DBB" w:rsidRPr="004D2A3D" w:rsidRDefault="00394DBB" w:rsidP="00394DBB">
            <w:pPr>
              <w:rPr>
                <w:rFonts w:cs="Times"/>
                <w:i/>
                <w:sz w:val="18"/>
              </w:rPr>
            </w:pPr>
            <w:r w:rsidRPr="004D2A3D">
              <w:rPr>
                <w:rStyle w:val="aff2"/>
                <w:rFonts w:cs="Times"/>
                <w:i w:val="0"/>
              </w:rPr>
              <w:t xml:space="preserve">For multi-DCI based Multi-TRP operation with two TA enhancement, it cannot always be assumed that </w:t>
            </w:r>
            <w:bookmarkStart w:id="2" w:name="OLE_LINK8"/>
            <w:r w:rsidRPr="004D2A3D">
              <w:rPr>
                <w:rStyle w:val="aff2"/>
                <w:rFonts w:cs="Times"/>
                <w:i w:val="0"/>
              </w:rPr>
              <w:t>both TRPs have knowledge of the overlapping region between transmissions corresponding to the two TAs</w:t>
            </w:r>
            <w:bookmarkEnd w:id="2"/>
            <w:r w:rsidRPr="004D2A3D">
              <w:rPr>
                <w:rStyle w:val="aff2"/>
                <w:rFonts w:cs="Times"/>
                <w:i w:val="0"/>
              </w:rPr>
              <w:t>.</w:t>
            </w:r>
          </w:p>
          <w:p w14:paraId="36D5EB14" w14:textId="13527C78" w:rsidR="00394DBB" w:rsidRPr="005168C6" w:rsidRDefault="00394DBB" w:rsidP="00394DBB">
            <w:pPr>
              <w:numPr>
                <w:ilvl w:val="0"/>
                <w:numId w:val="28"/>
              </w:numPr>
              <w:autoSpaceDE/>
              <w:autoSpaceDN/>
              <w:adjustRightInd/>
              <w:snapToGrid/>
              <w:spacing w:after="0"/>
              <w:jc w:val="left"/>
              <w:rPr>
                <w:rFonts w:eastAsia="宋体" w:cs="Times"/>
                <w:iCs/>
              </w:rPr>
            </w:pPr>
            <w:r w:rsidRPr="004D2A3D">
              <w:rPr>
                <w:rStyle w:val="aff2"/>
                <w:rFonts w:eastAsia="宋体" w:cs="Times"/>
                <w:i w:val="0"/>
              </w:rPr>
              <w:t>Note: This doesn’t prevent the network from applying scheduling restrictions even if the TRPs have no knowledge of the overlapping region</w:t>
            </w:r>
          </w:p>
        </w:tc>
      </w:tr>
    </w:tbl>
    <w:p w14:paraId="55B2D182" w14:textId="77777777" w:rsidR="00AF5FEB" w:rsidRDefault="00DF78C7" w:rsidP="00797657">
      <w:pPr>
        <w:rPr>
          <w:rStyle w:val="aff2"/>
          <w:rFonts w:cs="Times"/>
          <w:i w:val="0"/>
        </w:rPr>
      </w:pPr>
      <w:r>
        <w:rPr>
          <w:lang w:val="en-GB" w:eastAsia="zh-CN"/>
        </w:rPr>
        <w:t>In Rel-15/Rel-16/Rel-17, i</w:t>
      </w:r>
      <w:r w:rsidR="00D553D1" w:rsidRPr="00797657">
        <w:rPr>
          <w:rFonts w:hint="eastAsia"/>
          <w:lang w:val="en-GB" w:eastAsia="zh-CN"/>
        </w:rPr>
        <w:t xml:space="preserve">f two adjacent slots overlap due to a TA command, </w:t>
      </w:r>
      <w:r w:rsidR="003B2B40">
        <w:rPr>
          <w:lang w:val="en-GB" w:eastAsia="zh-CN"/>
        </w:rPr>
        <w:t xml:space="preserve">there is one restriction that </w:t>
      </w:r>
      <w:r w:rsidR="00D553D1" w:rsidRPr="00797657">
        <w:rPr>
          <w:rFonts w:hint="eastAsia"/>
          <w:lang w:val="en-GB" w:eastAsia="zh-CN"/>
        </w:rPr>
        <w:t>the latter slot is reduced in duration relative to the former slot.</w:t>
      </w:r>
      <w:r w:rsidR="003B2B40">
        <w:rPr>
          <w:lang w:val="en-GB" w:eastAsia="zh-CN"/>
        </w:rPr>
        <w:t xml:space="preserve">  </w:t>
      </w:r>
      <w:r w:rsidR="0089324D">
        <w:rPr>
          <w:lang w:val="en-GB" w:eastAsia="zh-CN"/>
        </w:rPr>
        <w:t xml:space="preserve">The restriction still can be utilized for Rel-18, especially for the case where </w:t>
      </w:r>
      <w:r w:rsidR="00AF5FEB" w:rsidRPr="004D2A3D">
        <w:rPr>
          <w:rStyle w:val="aff2"/>
          <w:rFonts w:cs="Times"/>
          <w:i w:val="0"/>
        </w:rPr>
        <w:t xml:space="preserve">both TRPs </w:t>
      </w:r>
      <w:r w:rsidR="00AF5FEB">
        <w:rPr>
          <w:rStyle w:val="aff2"/>
          <w:rFonts w:cs="Times"/>
          <w:i w:val="0"/>
        </w:rPr>
        <w:t xml:space="preserve">don’t </w:t>
      </w:r>
      <w:r w:rsidR="00AF5FEB" w:rsidRPr="004D2A3D">
        <w:rPr>
          <w:rStyle w:val="aff2"/>
          <w:rFonts w:cs="Times"/>
          <w:i w:val="0"/>
        </w:rPr>
        <w:t>have knowledge of the overlapping region between transmissions corresponding to the two TAs</w:t>
      </w:r>
      <w:r w:rsidR="00AF5FEB">
        <w:rPr>
          <w:rStyle w:val="aff2"/>
          <w:rFonts w:cs="Times"/>
          <w:i w:val="0"/>
        </w:rPr>
        <w:t xml:space="preserve">. </w:t>
      </w:r>
    </w:p>
    <w:p w14:paraId="4F87E9FE" w14:textId="35A9FF45" w:rsidR="008B7E3E" w:rsidRPr="00797657" w:rsidRDefault="003B2B40" w:rsidP="00797657">
      <w:pPr>
        <w:rPr>
          <w:lang w:eastAsia="zh-CN"/>
        </w:rPr>
      </w:pPr>
      <w:r>
        <w:rPr>
          <w:lang w:val="en-GB" w:eastAsia="zh-CN"/>
        </w:rPr>
        <w:t xml:space="preserve">For </w:t>
      </w:r>
      <w:r w:rsidR="00DF78C7">
        <w:rPr>
          <w:lang w:val="en-GB" w:eastAsia="zh-CN"/>
        </w:rPr>
        <w:t xml:space="preserve">Rel-18, since </w:t>
      </w:r>
      <w:r>
        <w:rPr>
          <w:lang w:val="en-GB" w:eastAsia="zh-CN"/>
        </w:rPr>
        <w:t xml:space="preserve">two TA is introduced for multi-TRP operation, in our mind, it means that UE has the capability of </w:t>
      </w:r>
      <w:r>
        <w:rPr>
          <w:rFonts w:hint="eastAsia"/>
          <w:lang w:val="en-GB" w:eastAsia="zh-CN"/>
        </w:rPr>
        <w:t>sim</w:t>
      </w:r>
      <w:r>
        <w:rPr>
          <w:lang w:val="en-GB" w:eastAsia="zh-CN"/>
        </w:rPr>
        <w:t xml:space="preserve">ultaneously maintaining two UL timings. In addition, </w:t>
      </w:r>
      <w:r>
        <w:rPr>
          <w:rFonts w:eastAsia="Times New Roman" w:cs="Times"/>
          <w:szCs w:val="20"/>
        </w:rPr>
        <w:t xml:space="preserve">STxMP feature is agreed to be supported in Rel-18. Thus, in our mind, if UE supporting STxMP feature and two TA feature, the restriction can be relaxed, i.e., even if </w:t>
      </w:r>
      <w:r w:rsidRPr="00797657">
        <w:rPr>
          <w:rFonts w:hint="eastAsia"/>
          <w:lang w:val="en-GB" w:eastAsia="zh-CN"/>
        </w:rPr>
        <w:t>two adjacent slots overlap due to a TA command</w:t>
      </w:r>
      <w:r>
        <w:rPr>
          <w:lang w:val="en-GB" w:eastAsia="zh-CN"/>
        </w:rPr>
        <w:t>, the latter slot can be kept and not be reduced.</w:t>
      </w:r>
    </w:p>
    <w:p w14:paraId="3006BB5A" w14:textId="44FB9CB7" w:rsidR="00AF5FEB" w:rsidRDefault="007941FD" w:rsidP="00FB6AE4">
      <w:pPr>
        <w:rPr>
          <w:b/>
          <w:i/>
          <w:lang w:eastAsia="zh-CN"/>
        </w:rPr>
      </w:pPr>
      <w:r w:rsidRPr="00574A93">
        <w:rPr>
          <w:b/>
          <w:i/>
          <w:lang w:eastAsia="zh-CN"/>
        </w:rPr>
        <w:t xml:space="preserve">Proposal </w:t>
      </w:r>
      <w:r w:rsidR="0046199D">
        <w:rPr>
          <w:b/>
          <w:i/>
          <w:lang w:eastAsia="zh-CN"/>
        </w:rPr>
        <w:t>7</w:t>
      </w:r>
      <w:r w:rsidRPr="00574A93">
        <w:rPr>
          <w:b/>
          <w:i/>
          <w:lang w:eastAsia="zh-CN"/>
        </w:rPr>
        <w:t>:</w:t>
      </w:r>
      <w:r>
        <w:rPr>
          <w:b/>
          <w:i/>
          <w:lang w:eastAsia="zh-CN"/>
        </w:rPr>
        <w:t xml:space="preserve"> </w:t>
      </w:r>
      <w:r w:rsidR="0043756D">
        <w:rPr>
          <w:b/>
          <w:i/>
          <w:lang w:eastAsia="zh-CN"/>
        </w:rPr>
        <w:t>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w:t>
      </w:r>
    </w:p>
    <w:p w14:paraId="0228BF3D" w14:textId="3E93875C" w:rsidR="006C5DA2" w:rsidRDefault="00AF5FEB" w:rsidP="00AF5FEB">
      <w:pPr>
        <w:pStyle w:val="af3"/>
        <w:numPr>
          <w:ilvl w:val="0"/>
          <w:numId w:val="15"/>
        </w:numPr>
        <w:ind w:firstLineChars="0"/>
        <w:rPr>
          <w:b/>
          <w:i/>
          <w:lang w:eastAsia="zh-CN"/>
        </w:rPr>
      </w:pPr>
      <w:r>
        <w:rPr>
          <w:b/>
          <w:i/>
          <w:lang w:eastAsia="zh-CN"/>
        </w:rPr>
        <w:t>I</w:t>
      </w:r>
      <w:r w:rsidR="0043756D" w:rsidRPr="00AF5FEB">
        <w:rPr>
          <w:b/>
          <w:i/>
          <w:lang w:eastAsia="zh-CN"/>
        </w:rPr>
        <w:t xml:space="preserve">f UE supports STxMP transmission and two TA, the latter slot can be not reduced </w:t>
      </w:r>
      <w:r w:rsidR="0043756D" w:rsidRPr="00AF5FEB">
        <w:rPr>
          <w:rFonts w:hint="eastAsia"/>
          <w:b/>
          <w:i/>
          <w:lang w:eastAsia="zh-CN"/>
        </w:rPr>
        <w:t>in duration relative to the former slot</w:t>
      </w:r>
      <w:r w:rsidR="0043756D" w:rsidRPr="00AF5FEB">
        <w:rPr>
          <w:b/>
          <w:i/>
          <w:lang w:eastAsia="zh-CN"/>
        </w:rPr>
        <w:t>.</w:t>
      </w:r>
    </w:p>
    <w:p w14:paraId="4250FF39" w14:textId="7A497DB0" w:rsidR="00AF5FEB" w:rsidRDefault="00AF5FEB" w:rsidP="00AF5FEB">
      <w:pPr>
        <w:pStyle w:val="af3"/>
        <w:numPr>
          <w:ilvl w:val="0"/>
          <w:numId w:val="15"/>
        </w:numPr>
        <w:ind w:firstLineChars="0"/>
        <w:rPr>
          <w:b/>
          <w:i/>
          <w:lang w:eastAsia="zh-CN"/>
        </w:rPr>
      </w:pPr>
      <w:r>
        <w:rPr>
          <w:b/>
          <w:i/>
          <w:lang w:eastAsia="zh-CN"/>
        </w:rPr>
        <w:t>I</w:t>
      </w:r>
      <w:r w:rsidRPr="00AF5FEB">
        <w:rPr>
          <w:b/>
          <w:i/>
          <w:lang w:eastAsia="zh-CN"/>
        </w:rPr>
        <w:t xml:space="preserve">f UE </w:t>
      </w:r>
      <w:r>
        <w:rPr>
          <w:b/>
          <w:i/>
          <w:lang w:eastAsia="zh-CN"/>
        </w:rPr>
        <w:t xml:space="preserve">doesn’t </w:t>
      </w:r>
      <w:r w:rsidRPr="00AF5FEB">
        <w:rPr>
          <w:b/>
          <w:i/>
          <w:lang w:eastAsia="zh-CN"/>
        </w:rPr>
        <w:t xml:space="preserve">support </w:t>
      </w:r>
      <w:r>
        <w:rPr>
          <w:b/>
          <w:i/>
          <w:lang w:eastAsia="zh-CN"/>
        </w:rPr>
        <w:t>STxMP transmission</w:t>
      </w:r>
      <w:r w:rsidRPr="00AF5FEB">
        <w:rPr>
          <w:b/>
          <w:i/>
          <w:lang w:eastAsia="zh-CN"/>
        </w:rPr>
        <w:t xml:space="preserve">, the latter slot can be reduced </w:t>
      </w:r>
      <w:r w:rsidRPr="00AF5FEB">
        <w:rPr>
          <w:rFonts w:hint="eastAsia"/>
          <w:b/>
          <w:i/>
          <w:lang w:eastAsia="zh-CN"/>
        </w:rPr>
        <w:t>in duration relative to the former slot</w:t>
      </w:r>
      <w:r w:rsidRPr="00AF5FEB">
        <w:rPr>
          <w:b/>
          <w:i/>
          <w:lang w:eastAsia="zh-CN"/>
        </w:rPr>
        <w:t>.</w:t>
      </w:r>
    </w:p>
    <w:p w14:paraId="1F8DE4E0" w14:textId="5660BD6D" w:rsidR="003361C0" w:rsidRPr="00A11795" w:rsidRDefault="003361C0" w:rsidP="00FB6AE4">
      <w:pPr>
        <w:rPr>
          <w:lang w:eastAsia="zh-CN"/>
        </w:rPr>
      </w:pPr>
    </w:p>
    <w:p w14:paraId="16E1DA0F" w14:textId="77777777" w:rsidR="007C2BDF" w:rsidRDefault="007C2BDF" w:rsidP="000B47B8">
      <w:pPr>
        <w:pStyle w:val="1"/>
        <w:rPr>
          <w:lang w:eastAsia="zh-CN"/>
        </w:rPr>
      </w:pPr>
      <w:r>
        <w:rPr>
          <w:lang w:eastAsia="zh-CN"/>
        </w:rPr>
        <w:lastRenderedPageBreak/>
        <w:t xml:space="preserve">Conclusion </w:t>
      </w:r>
    </w:p>
    <w:p w14:paraId="65A13D82" w14:textId="0C4289BB"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two TAs for M-DCI based M-TRP operation</w:t>
      </w:r>
      <w:r w:rsidR="00E252A4" w:rsidRPr="0020632D">
        <w:rPr>
          <w:lang w:eastAsia="zh-CN"/>
        </w:rPr>
        <w:t>:</w:t>
      </w:r>
    </w:p>
    <w:p w14:paraId="3C7EC756" w14:textId="775F860B" w:rsidR="00B17738" w:rsidRDefault="00B17738" w:rsidP="00B17738">
      <w:pPr>
        <w:rPr>
          <w:b/>
          <w:i/>
          <w:lang w:eastAsia="zh-CN"/>
        </w:rPr>
      </w:pPr>
      <w:r>
        <w:rPr>
          <w:b/>
          <w:i/>
          <w:lang w:eastAsia="zh-CN"/>
        </w:rPr>
        <w:t>Observation 1</w:t>
      </w:r>
      <w:r w:rsidRPr="00A03AFE">
        <w:rPr>
          <w:b/>
          <w:i/>
          <w:lang w:eastAsia="zh-CN"/>
        </w:rPr>
        <w:t>:</w:t>
      </w:r>
      <w:r>
        <w:rPr>
          <w:b/>
          <w:i/>
          <w:lang w:eastAsia="zh-CN"/>
        </w:rPr>
        <w:t xml:space="preserve"> </w:t>
      </w:r>
      <w:r w:rsidRPr="00B92A69">
        <w:rPr>
          <w:b/>
          <w:i/>
          <w:lang w:eastAsia="zh-CN"/>
        </w:rPr>
        <w:t xml:space="preserve">For inter-cell multi-DCI based Multi-TRP operation with two TA enhancement, </w:t>
      </w:r>
      <w:r>
        <w:rPr>
          <w:b/>
          <w:i/>
          <w:lang w:eastAsia="zh-CN"/>
        </w:rPr>
        <w:t>PDCCH scheduling RAR would</w:t>
      </w:r>
      <w:r w:rsidRPr="00B92A69">
        <w:rPr>
          <w:b/>
          <w:i/>
          <w:lang w:eastAsia="zh-CN"/>
        </w:rPr>
        <w:t xml:space="preserve"> always be received from serving cell</w:t>
      </w:r>
      <w:r>
        <w:rPr>
          <w:b/>
          <w:i/>
          <w:lang w:eastAsia="zh-CN"/>
        </w:rPr>
        <w:t>.</w:t>
      </w:r>
    </w:p>
    <w:p w14:paraId="26A65DF1" w14:textId="77777777" w:rsidR="00B17738" w:rsidRPr="0046199D" w:rsidRDefault="00B17738" w:rsidP="00B17738">
      <w:pPr>
        <w:rPr>
          <w:rFonts w:hint="eastAsia"/>
          <w:lang w:eastAsia="zh-CN"/>
        </w:rPr>
      </w:pPr>
    </w:p>
    <w:p w14:paraId="1ACB686D" w14:textId="17857ED6" w:rsidR="00B17738" w:rsidRPr="00B17738" w:rsidRDefault="00B17738" w:rsidP="00C43D79">
      <w:pPr>
        <w:rPr>
          <w:rFonts w:hint="eastAsia"/>
          <w:b/>
          <w:i/>
          <w:lang w:eastAsia="zh-CN"/>
        </w:rPr>
      </w:pPr>
      <w:r w:rsidRPr="00574A93">
        <w:rPr>
          <w:rFonts w:hint="eastAsia"/>
          <w:b/>
          <w:i/>
          <w:lang w:eastAsia="zh-CN"/>
        </w:rPr>
        <w:t>Pro</w:t>
      </w:r>
      <w:r>
        <w:rPr>
          <w:b/>
          <w:i/>
          <w:lang w:eastAsia="zh-CN"/>
        </w:rPr>
        <w:t>posal</w:t>
      </w:r>
      <w:r w:rsidRPr="00574A93">
        <w:rPr>
          <w:b/>
          <w:i/>
          <w:lang w:eastAsia="zh-CN"/>
        </w:rPr>
        <w:t xml:space="preserve"> </w:t>
      </w:r>
      <w:r>
        <w:rPr>
          <w:rFonts w:hint="eastAsia"/>
          <w:b/>
          <w:i/>
          <w:lang w:eastAsia="zh-CN"/>
        </w:rPr>
        <w:t>1</w:t>
      </w:r>
      <w:r w:rsidRPr="00574A93">
        <w:rPr>
          <w:b/>
          <w:i/>
          <w:lang w:eastAsia="zh-CN"/>
        </w:rPr>
        <w:t>: Support one</w:t>
      </w:r>
      <w:r w:rsidRPr="008F380A">
        <w:rPr>
          <w:b/>
          <w:i/>
          <w:lang w:eastAsia="zh-CN"/>
        </w:rPr>
        <w:t xml:space="preserve"> </w:t>
      </w:r>
      <w:r>
        <w:rPr>
          <w:b/>
          <w:i/>
          <w:lang w:eastAsia="zh-CN"/>
        </w:rPr>
        <w:t xml:space="preserve">TAG </w:t>
      </w:r>
      <w:r w:rsidRPr="00574A93">
        <w:rPr>
          <w:b/>
          <w:i/>
          <w:lang w:eastAsia="zh-CN"/>
        </w:rPr>
        <w:t xml:space="preserve">associated with one </w:t>
      </w:r>
      <w:r w:rsidRPr="008F380A">
        <w:rPr>
          <w:b/>
          <w:i/>
          <w:lang w:eastAsia="zh-CN"/>
        </w:rPr>
        <w:t>coresetPoolIndex</w:t>
      </w:r>
      <w:r>
        <w:rPr>
          <w:b/>
          <w:i/>
          <w:lang w:eastAsia="zh-CN"/>
        </w:rPr>
        <w:t>.</w:t>
      </w:r>
    </w:p>
    <w:p w14:paraId="159627BA" w14:textId="3D45B8E7" w:rsidR="00B17738" w:rsidRPr="00B17738" w:rsidRDefault="00B17738" w:rsidP="00C43D79">
      <w:pPr>
        <w:rPr>
          <w:rFonts w:hint="eastAsia"/>
          <w:b/>
          <w:i/>
          <w:lang w:eastAsia="zh-CN"/>
        </w:rPr>
      </w:pPr>
      <w:r>
        <w:rPr>
          <w:b/>
          <w:i/>
          <w:lang w:eastAsia="zh-CN"/>
        </w:rPr>
        <w:t xml:space="preserve">Proposal </w:t>
      </w:r>
      <w:r>
        <w:rPr>
          <w:rFonts w:hint="eastAsia"/>
          <w:b/>
          <w:i/>
          <w:lang w:eastAsia="zh-CN"/>
        </w:rPr>
        <w:t>2</w:t>
      </w:r>
      <w:r>
        <w:rPr>
          <w:b/>
          <w:i/>
          <w:lang w:eastAsia="zh-CN"/>
        </w:rPr>
        <w:t xml:space="preserve">: </w:t>
      </w:r>
      <w:r w:rsidRPr="00394DBB">
        <w:rPr>
          <w:b/>
          <w:iCs/>
          <w:lang w:eastAsia="zh-CN"/>
        </w:rPr>
        <w:t xml:space="preserve">For associating TAGs to target UL channels/signals for multi-DCI based multi-TRP operation, </w:t>
      </w:r>
      <w:r>
        <w:rPr>
          <w:b/>
          <w:i/>
          <w:lang w:eastAsia="zh-CN"/>
        </w:rPr>
        <w:t>support option 2.</w:t>
      </w:r>
    </w:p>
    <w:p w14:paraId="299364A1" w14:textId="1FAC9C41" w:rsidR="00B17738" w:rsidRPr="00B17738" w:rsidRDefault="00B17738" w:rsidP="00C43D79">
      <w:pPr>
        <w:rPr>
          <w:rFonts w:hint="eastAsia"/>
          <w:b/>
          <w:i/>
          <w:lang w:eastAsia="zh-CN"/>
        </w:rPr>
      </w:pPr>
      <w:r w:rsidRPr="00A03AFE">
        <w:rPr>
          <w:b/>
          <w:i/>
          <w:lang w:eastAsia="zh-CN"/>
        </w:rPr>
        <w:t>Prop</w:t>
      </w:r>
      <w:r>
        <w:rPr>
          <w:b/>
          <w:i/>
          <w:lang w:eastAsia="zh-CN"/>
        </w:rPr>
        <w:t xml:space="preserve">osal 3: Support Alt1, i.e., </w:t>
      </w:r>
      <w:r w:rsidRPr="00FA4B23">
        <w:rPr>
          <w:b/>
          <w:i/>
          <w:lang w:eastAsia="zh-CN"/>
        </w:rPr>
        <w:t>PDCCH order sent by one TRP triggers RACH procedure towards the same TRP</w:t>
      </w:r>
      <w:r w:rsidRPr="00A03AFE">
        <w:rPr>
          <w:b/>
          <w:i/>
          <w:lang w:eastAsia="zh-CN"/>
        </w:rPr>
        <w:t>.</w:t>
      </w:r>
    </w:p>
    <w:p w14:paraId="01D9503E" w14:textId="635859A5" w:rsidR="00B17738" w:rsidRPr="00B17738" w:rsidRDefault="00B17738" w:rsidP="00C43D79">
      <w:pPr>
        <w:rPr>
          <w:rFonts w:hint="eastAsia"/>
          <w:b/>
          <w:i/>
          <w:lang w:eastAsia="zh-CN"/>
        </w:rPr>
      </w:pPr>
      <w:r w:rsidRPr="00A03AFE">
        <w:rPr>
          <w:b/>
          <w:i/>
          <w:lang w:eastAsia="zh-CN"/>
        </w:rPr>
        <w:t>Prop</w:t>
      </w:r>
      <w:r>
        <w:rPr>
          <w:b/>
          <w:i/>
          <w:lang w:eastAsia="zh-CN"/>
        </w:rPr>
        <w:t>osal 4</w:t>
      </w:r>
      <w:r w:rsidRPr="00A03AFE">
        <w:rPr>
          <w:b/>
          <w:i/>
          <w:lang w:eastAsia="zh-CN"/>
        </w:rPr>
        <w:t>:</w:t>
      </w:r>
      <w:r>
        <w:rPr>
          <w:b/>
          <w:i/>
          <w:lang w:eastAsia="zh-CN"/>
        </w:rPr>
        <w:t xml:space="preserve"> Support to indicate at least one TAG ID by absolute TA command for both inter-cell case and intra-cell case.</w:t>
      </w:r>
    </w:p>
    <w:p w14:paraId="221CFEC9" w14:textId="77777777" w:rsidR="00B17738" w:rsidRPr="0046199D" w:rsidRDefault="00B17738" w:rsidP="00B17738">
      <w:pPr>
        <w:rPr>
          <w:rFonts w:hint="eastAsia"/>
          <w:b/>
          <w:i/>
          <w:lang w:eastAsia="zh-CN"/>
        </w:rPr>
      </w:pPr>
      <w:r>
        <w:rPr>
          <w:b/>
          <w:i/>
          <w:lang w:eastAsia="zh-CN"/>
        </w:rPr>
        <w:t>Proposal 5</w:t>
      </w:r>
      <w:r w:rsidRPr="00A03AFE">
        <w:rPr>
          <w:b/>
          <w:i/>
          <w:lang w:eastAsia="zh-CN"/>
        </w:rPr>
        <w:t>: For inter-cell case,</w:t>
      </w:r>
      <w:r>
        <w:rPr>
          <w:b/>
          <w:i/>
          <w:lang w:eastAsia="zh-CN"/>
        </w:rPr>
        <w:t xml:space="preserve"> support separated PRACH configuration for each additional PCI</w:t>
      </w:r>
      <w:r w:rsidRPr="00A03AFE">
        <w:rPr>
          <w:b/>
          <w:i/>
          <w:lang w:eastAsia="zh-CN"/>
        </w:rPr>
        <w:t>.</w:t>
      </w:r>
    </w:p>
    <w:p w14:paraId="26BC5531" w14:textId="5A7BB312" w:rsidR="00B17738" w:rsidRPr="00B17738" w:rsidRDefault="00B17738" w:rsidP="00C43D79">
      <w:pPr>
        <w:rPr>
          <w:rFonts w:hint="eastAsia"/>
          <w:b/>
          <w:i/>
          <w:lang w:eastAsia="zh-CN"/>
        </w:rPr>
      </w:pPr>
      <w:r>
        <w:rPr>
          <w:b/>
          <w:i/>
          <w:lang w:eastAsia="zh-CN"/>
        </w:rPr>
        <w:t>Proposal 6</w:t>
      </w:r>
      <w:r w:rsidRPr="00A03AFE">
        <w:rPr>
          <w:b/>
          <w:i/>
          <w:lang w:eastAsia="zh-CN"/>
        </w:rPr>
        <w:t>: For inter-cell case, enhancement on PDCCH order is needed to indicate SSB/RACH configuration for either serving cell or neighbor cell.</w:t>
      </w:r>
    </w:p>
    <w:p w14:paraId="5331590A" w14:textId="516C55A9" w:rsidR="00C43D79" w:rsidRDefault="00C43D79" w:rsidP="00C43D79">
      <w:pPr>
        <w:rPr>
          <w:b/>
          <w:i/>
          <w:lang w:eastAsia="zh-CN"/>
        </w:rPr>
      </w:pPr>
      <w:r w:rsidRPr="00574A93">
        <w:rPr>
          <w:b/>
          <w:i/>
          <w:lang w:eastAsia="zh-CN"/>
        </w:rPr>
        <w:t xml:space="preserve">Proposal </w:t>
      </w:r>
      <w:r w:rsidR="00B17738">
        <w:rPr>
          <w:b/>
          <w:i/>
          <w:lang w:eastAsia="zh-CN"/>
        </w:rPr>
        <w:t>7</w:t>
      </w:r>
      <w:r w:rsidRPr="00574A93">
        <w:rPr>
          <w:b/>
          <w:i/>
          <w:lang w:eastAsia="zh-CN"/>
        </w:rPr>
        <w:t>:</w:t>
      </w:r>
      <w:r>
        <w:rPr>
          <w:b/>
          <w:i/>
          <w:lang w:eastAsia="zh-CN"/>
        </w:rPr>
        <w:t xml:space="preserve"> When</w:t>
      </w:r>
      <w:r w:rsidRPr="007941FD">
        <w:rPr>
          <w:rFonts w:hint="eastAsia"/>
          <w:b/>
          <w:i/>
          <w:lang w:eastAsia="zh-CN"/>
        </w:rPr>
        <w:t xml:space="preserve"> two adjacent slots overlap due to a TA command</w:t>
      </w:r>
      <w:r>
        <w:rPr>
          <w:rFonts w:hint="eastAsia"/>
          <w:b/>
          <w:i/>
          <w:lang w:eastAsia="zh-CN"/>
        </w:rPr>
        <w:t>,</w:t>
      </w:r>
      <w:r>
        <w:rPr>
          <w:b/>
          <w:i/>
          <w:lang w:eastAsia="zh-CN"/>
        </w:rPr>
        <w:t xml:space="preserve"> </w:t>
      </w:r>
    </w:p>
    <w:p w14:paraId="2731B55E" w14:textId="77777777" w:rsidR="00C43D79" w:rsidRDefault="00C43D79" w:rsidP="00C43D79">
      <w:pPr>
        <w:pStyle w:val="af3"/>
        <w:numPr>
          <w:ilvl w:val="0"/>
          <w:numId w:val="15"/>
        </w:numPr>
        <w:ind w:firstLineChars="0"/>
        <w:rPr>
          <w:b/>
          <w:i/>
          <w:lang w:eastAsia="zh-CN"/>
        </w:rPr>
      </w:pPr>
      <w:r>
        <w:rPr>
          <w:b/>
          <w:i/>
          <w:lang w:eastAsia="zh-CN"/>
        </w:rPr>
        <w:t>I</w:t>
      </w:r>
      <w:r w:rsidRPr="00AF5FEB">
        <w:rPr>
          <w:b/>
          <w:i/>
          <w:lang w:eastAsia="zh-CN"/>
        </w:rPr>
        <w:t xml:space="preserve">f UE supports STxMP transmission and two TA, the latter slot can be not reduced </w:t>
      </w:r>
      <w:r w:rsidRPr="00AF5FEB">
        <w:rPr>
          <w:rFonts w:hint="eastAsia"/>
          <w:b/>
          <w:i/>
          <w:lang w:eastAsia="zh-CN"/>
        </w:rPr>
        <w:t>in duration relative to the former slot</w:t>
      </w:r>
      <w:r w:rsidRPr="00AF5FEB">
        <w:rPr>
          <w:b/>
          <w:i/>
          <w:lang w:eastAsia="zh-CN"/>
        </w:rPr>
        <w:t>.</w:t>
      </w:r>
    </w:p>
    <w:p w14:paraId="39079DBB" w14:textId="77777777" w:rsidR="00C43D79" w:rsidRDefault="00C43D79" w:rsidP="00C43D79">
      <w:pPr>
        <w:pStyle w:val="af3"/>
        <w:numPr>
          <w:ilvl w:val="0"/>
          <w:numId w:val="15"/>
        </w:numPr>
        <w:ind w:firstLineChars="0"/>
        <w:rPr>
          <w:b/>
          <w:i/>
          <w:lang w:eastAsia="zh-CN"/>
        </w:rPr>
      </w:pPr>
      <w:r>
        <w:rPr>
          <w:b/>
          <w:i/>
          <w:lang w:eastAsia="zh-CN"/>
        </w:rPr>
        <w:t>I</w:t>
      </w:r>
      <w:r w:rsidRPr="00AF5FEB">
        <w:rPr>
          <w:b/>
          <w:i/>
          <w:lang w:eastAsia="zh-CN"/>
        </w:rPr>
        <w:t xml:space="preserve">f UE </w:t>
      </w:r>
      <w:r>
        <w:rPr>
          <w:b/>
          <w:i/>
          <w:lang w:eastAsia="zh-CN"/>
        </w:rPr>
        <w:t xml:space="preserve">doesn’t </w:t>
      </w:r>
      <w:r w:rsidRPr="00AF5FEB">
        <w:rPr>
          <w:b/>
          <w:i/>
          <w:lang w:eastAsia="zh-CN"/>
        </w:rPr>
        <w:t xml:space="preserve">support </w:t>
      </w:r>
      <w:r>
        <w:rPr>
          <w:b/>
          <w:i/>
          <w:lang w:eastAsia="zh-CN"/>
        </w:rPr>
        <w:t>STxMP transmission</w:t>
      </w:r>
      <w:r w:rsidRPr="00AF5FEB">
        <w:rPr>
          <w:b/>
          <w:i/>
          <w:lang w:eastAsia="zh-CN"/>
        </w:rPr>
        <w:t xml:space="preserve">, the latter slot can be reduced </w:t>
      </w:r>
      <w:r w:rsidRPr="00AF5FEB">
        <w:rPr>
          <w:rFonts w:hint="eastAsia"/>
          <w:b/>
          <w:i/>
          <w:lang w:eastAsia="zh-CN"/>
        </w:rPr>
        <w:t>in duration relative to the former slot</w:t>
      </w:r>
      <w:r w:rsidRPr="00AF5FEB">
        <w:rPr>
          <w:b/>
          <w:i/>
          <w:lang w:eastAsia="zh-CN"/>
        </w:rPr>
        <w:t>.</w:t>
      </w:r>
    </w:p>
    <w:p w14:paraId="52BAA45D" w14:textId="688FA863" w:rsidR="00C43D79" w:rsidRPr="00C43D79" w:rsidRDefault="00C43D79" w:rsidP="00794C45">
      <w:pPr>
        <w:rPr>
          <w:rFonts w:hint="eastAsia"/>
          <w:b/>
          <w:i/>
          <w:lang w:eastAsia="zh-CN"/>
        </w:rPr>
      </w:pPr>
      <w:bookmarkStart w:id="3" w:name="_GoBack"/>
      <w:bookmarkEnd w:id="3"/>
    </w:p>
    <w:p w14:paraId="4207A91E" w14:textId="4DB17F8D" w:rsidR="00DC15A0" w:rsidRPr="00D65098" w:rsidRDefault="007C2BDF" w:rsidP="000B47B8">
      <w:pPr>
        <w:pStyle w:val="1"/>
        <w:rPr>
          <w:lang w:eastAsia="zh-CN"/>
        </w:rPr>
      </w:pPr>
      <w:r>
        <w:rPr>
          <w:lang w:eastAsia="zh-CN"/>
        </w:rPr>
        <w:t>Reference</w:t>
      </w:r>
    </w:p>
    <w:bookmarkEnd w:id="1"/>
    <w:p w14:paraId="495A5DDA" w14:textId="35A29FF5" w:rsidR="00B146F4" w:rsidRDefault="00D936A9" w:rsidP="00D553D1">
      <w:pPr>
        <w:pStyle w:val="af3"/>
        <w:numPr>
          <w:ilvl w:val="0"/>
          <w:numId w:val="11"/>
        </w:numPr>
        <w:ind w:firstLineChars="0"/>
      </w:pPr>
      <w:r>
        <w:t>RP-213598</w:t>
      </w:r>
      <w:r w:rsidR="00B146F4">
        <w:t xml:space="preserve">, </w:t>
      </w:r>
      <w:r w:rsidRPr="00D936A9">
        <w:t>MIMO Evolution for Downlink and Uplink</w:t>
      </w:r>
    </w:p>
    <w:p w14:paraId="3ADF5737" w14:textId="7AA949CD" w:rsidR="00394DBB" w:rsidRDefault="00394DBB" w:rsidP="00394DBB">
      <w:pPr>
        <w:pStyle w:val="af3"/>
        <w:numPr>
          <w:ilvl w:val="0"/>
          <w:numId w:val="11"/>
        </w:numPr>
        <w:ind w:firstLineChars="0"/>
      </w:pPr>
      <w:r w:rsidRPr="0087766D">
        <w:t>Draft Repor</w:t>
      </w:r>
      <w:r>
        <w:t>t of 3GPP TSG RAN WG1 #110</w:t>
      </w:r>
      <w:r>
        <w:rPr>
          <w:rFonts w:hint="eastAsia"/>
          <w:lang w:eastAsia="zh-CN"/>
        </w:rPr>
        <w:t>b</w:t>
      </w:r>
      <w:r>
        <w:rPr>
          <w:lang w:eastAsia="zh-CN"/>
        </w:rPr>
        <w:t>-</w:t>
      </w:r>
      <w:r>
        <w:t>e</w:t>
      </w:r>
    </w:p>
    <w:p w14:paraId="6F15B8AF" w14:textId="77EE502D" w:rsidR="002D2734" w:rsidRDefault="00DC39E6" w:rsidP="005168C6">
      <w:pPr>
        <w:pStyle w:val="af3"/>
        <w:numPr>
          <w:ilvl w:val="0"/>
          <w:numId w:val="11"/>
        </w:numPr>
        <w:ind w:firstLineChars="0"/>
      </w:pPr>
      <w:r w:rsidRPr="0087766D">
        <w:t>Draft Repor</w:t>
      </w:r>
      <w:r w:rsidR="002D2734">
        <w:t>t of 3GPP TSG RAN WG1 #110</w:t>
      </w:r>
      <w:r>
        <w:rPr>
          <w:lang w:eastAsia="zh-CN"/>
        </w:rPr>
        <w:t>-</w:t>
      </w:r>
      <w:r>
        <w:t>e</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4BC35" w14:textId="77777777" w:rsidR="00410099" w:rsidRDefault="00410099">
      <w:r>
        <w:separator/>
      </w:r>
    </w:p>
  </w:endnote>
  <w:endnote w:type="continuationSeparator" w:id="0">
    <w:p w14:paraId="184E62D3" w14:textId="77777777" w:rsidR="00410099" w:rsidRDefault="00410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8806F" w14:textId="77777777" w:rsidR="00410099" w:rsidRDefault="00410099">
      <w:r>
        <w:separator/>
      </w:r>
    </w:p>
  </w:footnote>
  <w:footnote w:type="continuationSeparator" w:id="0">
    <w:p w14:paraId="1F2BAE1D" w14:textId="77777777" w:rsidR="00410099" w:rsidRDefault="00410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22"/>
  </w:num>
  <w:num w:numId="4">
    <w:abstractNumId w:val="23"/>
  </w:num>
  <w:num w:numId="5">
    <w:abstractNumId w:val="14"/>
  </w:num>
  <w:num w:numId="6">
    <w:abstractNumId w:val="11"/>
  </w:num>
  <w:num w:numId="7">
    <w:abstractNumId w:val="24"/>
  </w:num>
  <w:num w:numId="8">
    <w:abstractNumId w:val="21"/>
  </w:num>
  <w:num w:numId="9">
    <w:abstractNumId w:val="10"/>
  </w:num>
  <w:num w:numId="10">
    <w:abstractNumId w:val="18"/>
  </w:num>
  <w:num w:numId="11">
    <w:abstractNumId w:val="6"/>
  </w:num>
  <w:num w:numId="12">
    <w:abstractNumId w:val="12"/>
  </w:num>
  <w:num w:numId="13">
    <w:abstractNumId w:val="16"/>
  </w:num>
  <w:num w:numId="14">
    <w:abstractNumId w:val="3"/>
  </w:num>
  <w:num w:numId="15">
    <w:abstractNumId w:val="13"/>
  </w:num>
  <w:num w:numId="16">
    <w:abstractNumId w:val="1"/>
  </w:num>
  <w:num w:numId="17">
    <w:abstractNumId w:val="27"/>
  </w:num>
  <w:num w:numId="18">
    <w:abstractNumId w:val="15"/>
  </w:num>
  <w:num w:numId="19">
    <w:abstractNumId w:val="7"/>
  </w:num>
  <w:num w:numId="20">
    <w:abstractNumId w:val="2"/>
  </w:num>
  <w:num w:numId="21">
    <w:abstractNumId w:val="25"/>
  </w:num>
  <w:num w:numId="22">
    <w:abstractNumId w:val="0"/>
  </w:num>
  <w:num w:numId="23">
    <w:abstractNumId w:val="4"/>
  </w:num>
  <w:num w:numId="24">
    <w:abstractNumId w:val="9"/>
  </w:num>
  <w:num w:numId="25">
    <w:abstractNumId w:val="19"/>
  </w:num>
  <w:num w:numId="26">
    <w:abstractNumId w:val="20"/>
  </w:num>
  <w:num w:numId="27">
    <w:abstractNumId w:val="5"/>
  </w:num>
  <w:num w:numId="2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1D04"/>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FC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FEB"/>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EE8"/>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9EE"/>
    <w:rsid w:val="00E36A1B"/>
    <w:rsid w:val="00E36ABB"/>
    <w:rsid w:val="00E3735D"/>
    <w:rsid w:val="00E37602"/>
    <w:rsid w:val="00E37665"/>
    <w:rsid w:val="00E37E69"/>
    <w:rsid w:val="00E40502"/>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25C69-41C1-4867-B202-AB707AEBB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3972</TotalTime>
  <Pages>6</Pages>
  <Words>2564</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205</cp:revision>
  <cp:lastPrinted>2015-03-27T14:25:00Z</cp:lastPrinted>
  <dcterms:created xsi:type="dcterms:W3CDTF">2021-01-13T09:51:00Z</dcterms:created>
  <dcterms:modified xsi:type="dcterms:W3CDTF">2022-11-07T02:28:00Z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